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F16" w:rsidRDefault="00304F16">
      <w:pPr>
        <w:spacing w:line="700" w:lineRule="exact"/>
        <w:rPr>
          <w:rFonts w:ascii="华文细黑" w:eastAsia="华文细黑" w:hAnsi="华文细黑"/>
          <w:w w:val="90"/>
          <w:sz w:val="32"/>
          <w:szCs w:val="32"/>
        </w:rPr>
      </w:pPr>
    </w:p>
    <w:p w:rsidR="00304F16" w:rsidRDefault="00304F16">
      <w:pPr>
        <w:spacing w:line="1100" w:lineRule="exact"/>
        <w:jc w:val="center"/>
        <w:rPr>
          <w:rFonts w:ascii="黑体" w:eastAsia="黑体" w:hAnsi="华文宋体"/>
          <w:kern w:val="0"/>
          <w:sz w:val="100"/>
          <w:szCs w:val="100"/>
        </w:rPr>
      </w:pPr>
    </w:p>
    <w:p w:rsidR="00304F16" w:rsidRDefault="00304F16">
      <w:pPr>
        <w:spacing w:line="1100" w:lineRule="exact"/>
        <w:rPr>
          <w:rFonts w:ascii="黑体" w:eastAsia="黑体" w:hAnsi="华文宋体"/>
          <w:kern w:val="0"/>
          <w:sz w:val="100"/>
          <w:szCs w:val="100"/>
        </w:rPr>
      </w:pPr>
    </w:p>
    <w:p w:rsidR="00304F16" w:rsidRDefault="008A6F66" w:rsidP="00E42EA1">
      <w:pPr>
        <w:spacing w:line="1100" w:lineRule="exact"/>
        <w:jc w:val="center"/>
        <w:rPr>
          <w:rFonts w:ascii="黑体" w:eastAsia="黑体" w:hAnsi="华文宋体"/>
          <w:kern w:val="0"/>
          <w:sz w:val="72"/>
          <w:szCs w:val="72"/>
        </w:rPr>
      </w:pPr>
      <w:r>
        <w:rPr>
          <w:rFonts w:ascii="黑体" w:eastAsia="黑体" w:hAnsi="华文宋体" w:hint="eastAsia"/>
          <w:kern w:val="0"/>
          <w:sz w:val="72"/>
          <w:szCs w:val="72"/>
        </w:rPr>
        <w:t>技 术 文 件</w:t>
      </w:r>
    </w:p>
    <w:p w:rsidR="00304F16" w:rsidRDefault="00304F16" w:rsidP="00E42EA1">
      <w:pPr>
        <w:spacing w:line="1100" w:lineRule="exact"/>
        <w:jc w:val="center"/>
        <w:rPr>
          <w:rFonts w:ascii="黑体" w:eastAsia="黑体" w:hAnsi="华文宋体"/>
          <w:kern w:val="0"/>
          <w:sz w:val="80"/>
          <w:szCs w:val="80"/>
        </w:rPr>
      </w:pPr>
    </w:p>
    <w:p w:rsidR="00304F16" w:rsidRDefault="00304F16" w:rsidP="00E42EA1">
      <w:pPr>
        <w:spacing w:line="1100" w:lineRule="exact"/>
        <w:jc w:val="center"/>
        <w:rPr>
          <w:rFonts w:ascii="黑体" w:eastAsia="黑体" w:hAnsi="华文宋体"/>
          <w:kern w:val="0"/>
          <w:sz w:val="80"/>
          <w:szCs w:val="80"/>
        </w:rPr>
      </w:pPr>
    </w:p>
    <w:p w:rsidR="00304F16" w:rsidRDefault="00D2608D" w:rsidP="00E42EA1">
      <w:pPr>
        <w:spacing w:line="1100" w:lineRule="exact"/>
        <w:jc w:val="center"/>
        <w:rPr>
          <w:rFonts w:ascii="黑体" w:eastAsia="黑体" w:hAnsi="华文宋体"/>
          <w:kern w:val="0"/>
          <w:sz w:val="36"/>
          <w:szCs w:val="36"/>
        </w:rPr>
      </w:pPr>
      <w:r>
        <w:rPr>
          <w:rFonts w:ascii="黑体" w:eastAsia="黑体" w:hAnsi="华文宋体" w:hint="eastAsia"/>
          <w:kern w:val="0"/>
          <w:sz w:val="36"/>
          <w:szCs w:val="36"/>
        </w:rPr>
        <w:t>项目名称：</w:t>
      </w:r>
      <w:r w:rsidR="00E42EA1">
        <w:rPr>
          <w:rFonts w:ascii="黑体" w:eastAsia="黑体" w:hAnsi="华文宋体" w:hint="eastAsia"/>
          <w:color w:val="000000"/>
          <w:kern w:val="0"/>
          <w:sz w:val="36"/>
          <w:szCs w:val="36"/>
        </w:rPr>
        <w:t>轿厢车间</w:t>
      </w:r>
      <w:r w:rsidR="004A4BB8">
        <w:rPr>
          <w:rFonts w:ascii="黑体" w:eastAsia="黑体" w:hAnsi="华文宋体" w:hint="eastAsia"/>
          <w:color w:val="000000"/>
          <w:kern w:val="0"/>
          <w:sz w:val="36"/>
          <w:szCs w:val="36"/>
        </w:rPr>
        <w:t>设备护栏</w:t>
      </w:r>
    </w:p>
    <w:p w:rsidR="00304F16" w:rsidRDefault="000E7027" w:rsidP="00E42EA1">
      <w:pPr>
        <w:spacing w:line="1100" w:lineRule="exact"/>
        <w:jc w:val="center"/>
        <w:rPr>
          <w:rFonts w:ascii="华文细黑" w:eastAsia="华文细黑" w:hAnsi="华文细黑"/>
          <w:w w:val="90"/>
          <w:sz w:val="36"/>
          <w:szCs w:val="36"/>
        </w:rPr>
      </w:pPr>
      <w:r>
        <w:rPr>
          <w:rFonts w:ascii="黑体" w:eastAsia="黑体" w:hAnsi="华文宋体" w:hint="eastAsia"/>
          <w:kern w:val="0"/>
          <w:sz w:val="36"/>
          <w:szCs w:val="36"/>
        </w:rPr>
        <w:t>使用单位：</w:t>
      </w:r>
      <w:proofErr w:type="gramStart"/>
      <w:r w:rsidR="00E42EA1">
        <w:rPr>
          <w:rFonts w:ascii="黑体" w:eastAsia="黑体" w:hAnsi="华文宋体" w:hint="eastAsia"/>
          <w:color w:val="000000"/>
          <w:kern w:val="0"/>
          <w:sz w:val="36"/>
          <w:szCs w:val="36"/>
        </w:rPr>
        <w:t>直梯厂</w:t>
      </w:r>
      <w:proofErr w:type="gramEnd"/>
      <w:r w:rsidR="00E42EA1">
        <w:rPr>
          <w:rFonts w:ascii="黑体" w:eastAsia="黑体" w:hAnsi="华文宋体" w:hint="eastAsia"/>
          <w:color w:val="000000"/>
          <w:kern w:val="0"/>
          <w:sz w:val="36"/>
          <w:szCs w:val="36"/>
        </w:rPr>
        <w:t>轿厢车间E2</w:t>
      </w:r>
    </w:p>
    <w:p w:rsidR="00304F16" w:rsidRDefault="00304F16" w:rsidP="00E42EA1">
      <w:pPr>
        <w:spacing w:line="1100" w:lineRule="exact"/>
        <w:jc w:val="center"/>
        <w:rPr>
          <w:rFonts w:ascii="华文细黑" w:eastAsia="华文细黑" w:hAnsi="华文细黑"/>
          <w:w w:val="90"/>
          <w:sz w:val="36"/>
          <w:szCs w:val="36"/>
        </w:rPr>
      </w:pPr>
    </w:p>
    <w:p w:rsidR="00304F16" w:rsidRDefault="00304F16" w:rsidP="00E42EA1">
      <w:pPr>
        <w:spacing w:line="1100" w:lineRule="exact"/>
        <w:jc w:val="center"/>
        <w:rPr>
          <w:rFonts w:ascii="华文细黑" w:eastAsia="华文细黑" w:hAnsi="华文细黑"/>
          <w:w w:val="90"/>
          <w:sz w:val="36"/>
          <w:szCs w:val="36"/>
        </w:rPr>
      </w:pPr>
    </w:p>
    <w:p w:rsidR="00304F16" w:rsidRDefault="00304F16" w:rsidP="00E42EA1">
      <w:pPr>
        <w:spacing w:line="360" w:lineRule="exact"/>
        <w:ind w:firstLineChars="650" w:firstLine="2340"/>
        <w:jc w:val="center"/>
        <w:rPr>
          <w:rFonts w:ascii="宋体" w:hAnsi="宋体"/>
          <w:sz w:val="36"/>
          <w:szCs w:val="36"/>
        </w:rPr>
      </w:pPr>
    </w:p>
    <w:p w:rsidR="00304F16" w:rsidRDefault="00304F16" w:rsidP="00E42EA1">
      <w:pPr>
        <w:spacing w:line="360" w:lineRule="auto"/>
        <w:jc w:val="center"/>
        <w:rPr>
          <w:rFonts w:ascii="宋体" w:hAnsi="宋体"/>
          <w:sz w:val="36"/>
          <w:szCs w:val="36"/>
        </w:rPr>
      </w:pPr>
    </w:p>
    <w:p w:rsidR="00304F16" w:rsidRDefault="008A6F66" w:rsidP="00E42EA1">
      <w:pPr>
        <w:spacing w:line="700" w:lineRule="exact"/>
        <w:jc w:val="center"/>
        <w:rPr>
          <w:rFonts w:ascii="黑体" w:eastAsia="黑体" w:hAnsi="华文宋体"/>
          <w:kern w:val="0"/>
          <w:sz w:val="36"/>
          <w:szCs w:val="36"/>
        </w:rPr>
      </w:pPr>
      <w:r>
        <w:rPr>
          <w:rFonts w:ascii="黑体" w:eastAsia="黑体" w:hAnsi="华文宋体" w:hint="eastAsia"/>
          <w:kern w:val="0"/>
          <w:sz w:val="36"/>
          <w:szCs w:val="36"/>
        </w:rPr>
        <w:t>沈阳远大智能工业集团股份有限公司</w:t>
      </w:r>
    </w:p>
    <w:p w:rsidR="00304F16" w:rsidRDefault="00304F16" w:rsidP="00E42EA1">
      <w:pPr>
        <w:spacing w:line="700" w:lineRule="exact"/>
        <w:jc w:val="center"/>
        <w:rPr>
          <w:rFonts w:ascii="宋体" w:hAnsi="宋体"/>
          <w:b/>
          <w:color w:val="000000"/>
          <w:sz w:val="32"/>
          <w:szCs w:val="32"/>
        </w:rPr>
      </w:pPr>
    </w:p>
    <w:p w:rsidR="00304F16" w:rsidRDefault="008A6F66" w:rsidP="00E42EA1">
      <w:pPr>
        <w:spacing w:line="700" w:lineRule="exact"/>
        <w:jc w:val="center"/>
        <w:rPr>
          <w:rFonts w:ascii="华文中宋" w:eastAsia="华文中宋" w:hAnsi="华文中宋"/>
          <w:color w:val="000000"/>
          <w:sz w:val="32"/>
          <w:szCs w:val="32"/>
        </w:rPr>
      </w:pPr>
      <w:r>
        <w:rPr>
          <w:rFonts w:ascii="华文中宋" w:eastAsia="华文中宋" w:hAnsi="华文中宋" w:hint="eastAsia"/>
          <w:color w:val="000000"/>
          <w:sz w:val="32"/>
          <w:szCs w:val="32"/>
        </w:rPr>
        <w:t>二O</w:t>
      </w:r>
      <w:r w:rsidR="003411A3">
        <w:rPr>
          <w:rFonts w:ascii="华文中宋" w:eastAsia="华文中宋" w:hAnsi="华文中宋" w:hint="eastAsia"/>
          <w:color w:val="000000"/>
          <w:sz w:val="32"/>
          <w:szCs w:val="32"/>
        </w:rPr>
        <w:t>二</w:t>
      </w:r>
      <w:r w:rsidR="00E42EA1">
        <w:rPr>
          <w:rFonts w:ascii="华文中宋" w:eastAsia="华文中宋" w:hAnsi="华文中宋" w:hint="eastAsia"/>
          <w:color w:val="000000"/>
          <w:sz w:val="32"/>
          <w:szCs w:val="32"/>
        </w:rPr>
        <w:t>六</w:t>
      </w:r>
      <w:r w:rsidR="003411A3">
        <w:rPr>
          <w:rFonts w:ascii="华文中宋" w:eastAsia="华文中宋" w:hAnsi="华文中宋" w:hint="eastAsia"/>
          <w:color w:val="000000"/>
          <w:sz w:val="32"/>
          <w:szCs w:val="32"/>
        </w:rPr>
        <w:t>年</w:t>
      </w:r>
      <w:r w:rsidR="00E42EA1">
        <w:rPr>
          <w:rFonts w:ascii="华文中宋" w:eastAsia="华文中宋" w:hAnsi="华文中宋" w:hint="eastAsia"/>
          <w:color w:val="000000"/>
          <w:sz w:val="32"/>
          <w:szCs w:val="32"/>
        </w:rPr>
        <w:t>二</w:t>
      </w:r>
      <w:r>
        <w:rPr>
          <w:rFonts w:ascii="华文中宋" w:eastAsia="华文中宋" w:hAnsi="华文中宋" w:hint="eastAsia"/>
          <w:color w:val="000000"/>
          <w:sz w:val="32"/>
          <w:szCs w:val="32"/>
        </w:rPr>
        <w:t>月</w:t>
      </w:r>
    </w:p>
    <w:p w:rsidR="00304F16" w:rsidRDefault="008A6F66">
      <w:pPr>
        <w:spacing w:line="700" w:lineRule="exact"/>
        <w:jc w:val="center"/>
        <w:rPr>
          <w:rFonts w:ascii="黑体" w:eastAsia="黑体" w:hAnsi="宋体"/>
          <w:b/>
          <w:color w:val="000000"/>
          <w:sz w:val="44"/>
          <w:szCs w:val="44"/>
        </w:rPr>
      </w:pPr>
      <w:r>
        <w:rPr>
          <w:rFonts w:ascii="黑体" w:eastAsia="黑体" w:hAnsi="宋体" w:hint="eastAsia"/>
          <w:b/>
          <w:color w:val="000000"/>
          <w:sz w:val="44"/>
          <w:szCs w:val="44"/>
        </w:rPr>
        <w:lastRenderedPageBreak/>
        <w:t>目   录</w:t>
      </w:r>
    </w:p>
    <w:p w:rsidR="00304F16" w:rsidRDefault="00304F16">
      <w:pPr>
        <w:spacing w:line="700" w:lineRule="exact"/>
        <w:rPr>
          <w:rFonts w:ascii="黑体" w:eastAsia="黑体" w:hAnsi="宋体"/>
          <w:b/>
          <w:color w:val="000000"/>
          <w:sz w:val="44"/>
          <w:szCs w:val="44"/>
        </w:rPr>
      </w:pPr>
    </w:p>
    <w:p w:rsidR="00304F16" w:rsidRDefault="008A6F66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Theme="minorEastAsia" w:eastAsiaTheme="minorEastAsia" w:hAnsiTheme="minorEastAsia"/>
          <w:color w:val="000000"/>
          <w:sz w:val="28"/>
          <w:szCs w:val="28"/>
        </w:rPr>
      </w:pPr>
      <w:proofErr w:type="gramStart"/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一</w:t>
      </w:r>
      <w:proofErr w:type="gramEnd"/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</w:t>
      </w:r>
      <w:r w:rsidR="000968F7" w:rsidRPr="000968F7">
        <w:rPr>
          <w:rFonts w:ascii="黑体" w:eastAsia="黑体" w:hint="eastAsia"/>
          <w:sz w:val="28"/>
          <w:szCs w:val="28"/>
          <w:lang w:val="zh-CN"/>
        </w:rPr>
        <w:t>项目概况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ab/>
        <w:t>2</w:t>
      </w:r>
    </w:p>
    <w:p w:rsidR="00304F16" w:rsidRPr="00613CE9" w:rsidRDefault="00613CE9" w:rsidP="00306CD0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 w:hAnsi="黑体"/>
          <w:b/>
          <w:color w:val="000000"/>
          <w:sz w:val="28"/>
          <w:szCs w:val="28"/>
        </w:rPr>
      </w:pPr>
      <w:r w:rsidRPr="005F1B2A">
        <w:rPr>
          <w:rFonts w:ascii="黑体" w:eastAsia="黑体" w:hAnsi="黑体" w:hint="eastAsia"/>
          <w:b/>
          <w:color w:val="000000"/>
          <w:sz w:val="28"/>
          <w:szCs w:val="28"/>
        </w:rPr>
        <w:t>二、产品范围与规格</w:t>
      </w:r>
      <w:r w:rsidR="00306CD0">
        <w:rPr>
          <w:rFonts w:asciiTheme="minorEastAsia" w:eastAsiaTheme="minorEastAsia" w:hAnsiTheme="minorEastAsia" w:hint="eastAsia"/>
          <w:color w:val="000000"/>
          <w:sz w:val="28"/>
          <w:szCs w:val="28"/>
        </w:rPr>
        <w:tab/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2</w:t>
      </w:r>
    </w:p>
    <w:p w:rsidR="00304F16" w:rsidRPr="00AE2023" w:rsidRDefault="00613CE9" w:rsidP="00AE2023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b/>
          <w:sz w:val="28"/>
          <w:szCs w:val="28"/>
          <w:lang w:val="zh-CN"/>
        </w:rPr>
      </w:pPr>
      <w:r w:rsidRPr="00A43C39">
        <w:rPr>
          <w:rFonts w:ascii="黑体" w:eastAsia="黑体" w:hint="eastAsia"/>
          <w:b/>
          <w:sz w:val="28"/>
          <w:szCs w:val="28"/>
          <w:lang w:val="zh-CN"/>
        </w:rPr>
        <w:t>三、技术要求与标准</w:t>
      </w:r>
      <w:r w:rsidR="008A6F66">
        <w:rPr>
          <w:rFonts w:asciiTheme="minorEastAsia" w:eastAsiaTheme="minorEastAsia" w:hAnsiTheme="minorEastAsia" w:hint="eastAsia"/>
          <w:color w:val="000000"/>
          <w:sz w:val="28"/>
          <w:szCs w:val="28"/>
        </w:rPr>
        <w:tab/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3</w:t>
      </w:r>
    </w:p>
    <w:p w:rsidR="00304F16" w:rsidRPr="000A3241" w:rsidRDefault="000A3241" w:rsidP="000A3241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="黑体" w:eastAsia="黑体" w:hAnsi="黑体" w:cs="Arial" w:hint="eastAsia"/>
          <w:b/>
          <w:color w:val="000000"/>
          <w:sz w:val="28"/>
          <w:szCs w:val="28"/>
        </w:rPr>
        <w:t>四</w:t>
      </w:r>
      <w:r w:rsidR="00971535" w:rsidRPr="00971535">
        <w:rPr>
          <w:rFonts w:ascii="黑体" w:eastAsia="黑体" w:hAnsi="黑体" w:cs="Arial"/>
          <w:b/>
          <w:color w:val="000000"/>
          <w:sz w:val="28"/>
          <w:szCs w:val="28"/>
        </w:rPr>
        <w:t>、</w:t>
      </w:r>
      <w:r w:rsidRPr="00A43C39">
        <w:rPr>
          <w:rFonts w:ascii="黑体" w:eastAsia="黑体" w:hAnsi="黑体" w:hint="eastAsia"/>
          <w:b/>
          <w:color w:val="000000"/>
          <w:sz w:val="28"/>
          <w:szCs w:val="28"/>
        </w:rPr>
        <w:t>质量控制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ab/>
        <w:t>5</w:t>
      </w:r>
    </w:p>
    <w:p w:rsidR="00A201DC" w:rsidRDefault="000A3241" w:rsidP="00A201DC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="黑体" w:eastAsia="黑体" w:hAnsi="黑体" w:cs="Arial" w:hint="eastAsia"/>
          <w:b/>
          <w:color w:val="000000"/>
          <w:sz w:val="28"/>
          <w:szCs w:val="28"/>
        </w:rPr>
        <w:t>五</w:t>
      </w:r>
      <w:r w:rsidR="00A201DC" w:rsidRPr="00A201DC">
        <w:rPr>
          <w:rFonts w:ascii="黑体" w:eastAsia="黑体" w:hAnsi="黑体" w:cs="Arial"/>
          <w:b/>
          <w:color w:val="000000"/>
          <w:sz w:val="28"/>
          <w:szCs w:val="28"/>
        </w:rPr>
        <w:t>、</w:t>
      </w:r>
      <w:r w:rsidRPr="0038635A">
        <w:rPr>
          <w:rFonts w:ascii="黑体" w:eastAsia="黑体" w:hAnsi="黑体" w:hint="eastAsia"/>
          <w:b/>
          <w:color w:val="000000"/>
          <w:sz w:val="28"/>
          <w:szCs w:val="28"/>
        </w:rPr>
        <w:t>供货与包装</w:t>
      </w:r>
      <w:r w:rsidR="00A201DC">
        <w:rPr>
          <w:rFonts w:asciiTheme="minorEastAsia" w:eastAsiaTheme="minorEastAsia" w:hAnsiTheme="minorEastAsia" w:hint="eastAsia"/>
          <w:color w:val="000000"/>
          <w:sz w:val="28"/>
          <w:szCs w:val="28"/>
        </w:rPr>
        <w:tab/>
      </w:r>
      <w:r w:rsidR="008456D3">
        <w:rPr>
          <w:rFonts w:asciiTheme="minorEastAsia" w:eastAsiaTheme="minorEastAsia" w:hAnsiTheme="minorEastAsia" w:hint="eastAsia"/>
          <w:color w:val="000000"/>
          <w:sz w:val="28"/>
          <w:szCs w:val="28"/>
        </w:rPr>
        <w:t>5</w:t>
      </w:r>
    </w:p>
    <w:p w:rsidR="00704F90" w:rsidRDefault="008456D3" w:rsidP="00A201DC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="黑体" w:eastAsia="黑体" w:hAnsi="黑体" w:cs="Arial" w:hint="eastAsia"/>
          <w:b/>
          <w:color w:val="000000"/>
          <w:sz w:val="28"/>
          <w:szCs w:val="28"/>
        </w:rPr>
        <w:t>六</w:t>
      </w:r>
      <w:r w:rsidR="00704F90" w:rsidRPr="00704F90">
        <w:rPr>
          <w:rFonts w:ascii="黑体" w:eastAsia="黑体" w:hAnsi="黑体" w:cs="Arial"/>
          <w:b/>
          <w:color w:val="000000"/>
          <w:sz w:val="28"/>
          <w:szCs w:val="28"/>
        </w:rPr>
        <w:t>、</w:t>
      </w:r>
      <w:r w:rsidRPr="00563BBA">
        <w:rPr>
          <w:rFonts w:hint="eastAsia"/>
          <w:b/>
          <w:color w:val="000000"/>
          <w:sz w:val="28"/>
          <w:szCs w:val="28"/>
        </w:rPr>
        <w:t>安装与服务</w:t>
      </w:r>
      <w:r w:rsidR="00704F90">
        <w:rPr>
          <w:rFonts w:asciiTheme="minorEastAsia" w:eastAsiaTheme="minorEastAsia" w:hAnsiTheme="minorEastAsia" w:hint="eastAsia"/>
          <w:color w:val="000000"/>
          <w:sz w:val="28"/>
          <w:szCs w:val="28"/>
        </w:rPr>
        <w:tab/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5</w:t>
      </w:r>
    </w:p>
    <w:p w:rsidR="006E25F9" w:rsidRDefault="008456D3" w:rsidP="006E25F9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="黑体" w:eastAsia="黑体" w:hAnsi="黑体" w:cs="Arial" w:hint="eastAsia"/>
          <w:b/>
          <w:color w:val="000000"/>
          <w:sz w:val="28"/>
          <w:szCs w:val="28"/>
        </w:rPr>
        <w:t>七</w:t>
      </w:r>
      <w:r w:rsidR="006E25F9" w:rsidRPr="005147F0">
        <w:rPr>
          <w:rFonts w:ascii="黑体" w:eastAsia="黑体" w:hAnsi="黑体" w:cs="Arial"/>
          <w:b/>
          <w:color w:val="000000"/>
          <w:sz w:val="28"/>
          <w:szCs w:val="28"/>
        </w:rPr>
        <w:t>、</w:t>
      </w:r>
      <w:r w:rsidRPr="00EB7210">
        <w:rPr>
          <w:rFonts w:hint="eastAsia"/>
          <w:b/>
          <w:color w:val="000000"/>
          <w:sz w:val="28"/>
          <w:szCs w:val="28"/>
        </w:rPr>
        <w:t>验收标准</w:t>
      </w:r>
      <w:r w:rsidR="006E25F9">
        <w:rPr>
          <w:rFonts w:asciiTheme="minorEastAsia" w:eastAsiaTheme="minorEastAsia" w:hAnsiTheme="minorEastAsia" w:hint="eastAsia"/>
          <w:color w:val="000000"/>
          <w:sz w:val="28"/>
          <w:szCs w:val="28"/>
        </w:rPr>
        <w:tab/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5</w:t>
      </w:r>
    </w:p>
    <w:p w:rsidR="00F374AA" w:rsidRDefault="00F374AA" w:rsidP="00F374AA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Theme="minorEastAsia" w:eastAsiaTheme="minorEastAsia" w:hAnsiTheme="minorEastAsia"/>
          <w:color w:val="000000"/>
          <w:sz w:val="28"/>
          <w:szCs w:val="28"/>
        </w:rPr>
      </w:pPr>
    </w:p>
    <w:p w:rsidR="00F374AA" w:rsidRPr="00F374AA" w:rsidRDefault="00F374AA" w:rsidP="006E25F9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Theme="minorEastAsia" w:eastAsiaTheme="minorEastAsia" w:hAnsiTheme="minorEastAsia"/>
          <w:color w:val="000000"/>
          <w:sz w:val="28"/>
          <w:szCs w:val="28"/>
        </w:rPr>
      </w:pPr>
    </w:p>
    <w:p w:rsidR="006E25F9" w:rsidRPr="006E25F9" w:rsidRDefault="006E25F9" w:rsidP="00A201DC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Theme="minorEastAsia" w:eastAsiaTheme="minorEastAsia" w:hAnsiTheme="minorEastAsia"/>
          <w:color w:val="000000"/>
          <w:sz w:val="28"/>
          <w:szCs w:val="28"/>
        </w:rPr>
      </w:pPr>
    </w:p>
    <w:p w:rsidR="00304F16" w:rsidRDefault="00304F16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宋体" w:hAnsi="宋体"/>
          <w:color w:val="000000"/>
          <w:sz w:val="24"/>
          <w:szCs w:val="24"/>
        </w:rPr>
      </w:pPr>
    </w:p>
    <w:p w:rsidR="00304F16" w:rsidRDefault="00304F16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宋体" w:hAnsi="宋体"/>
          <w:color w:val="000000"/>
          <w:sz w:val="24"/>
          <w:szCs w:val="24"/>
        </w:rPr>
      </w:pPr>
    </w:p>
    <w:p w:rsidR="00304F16" w:rsidRDefault="00304F16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宋体" w:hAnsi="宋体"/>
          <w:color w:val="000000"/>
          <w:sz w:val="24"/>
          <w:szCs w:val="24"/>
        </w:rPr>
      </w:pPr>
    </w:p>
    <w:p w:rsidR="000A3241" w:rsidRDefault="000A3241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宋体" w:hAnsi="宋体"/>
          <w:color w:val="000000"/>
          <w:sz w:val="24"/>
          <w:szCs w:val="24"/>
        </w:rPr>
      </w:pPr>
    </w:p>
    <w:p w:rsidR="008456D3" w:rsidRDefault="008456D3" w:rsidP="00514ED7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b/>
          <w:sz w:val="28"/>
          <w:szCs w:val="28"/>
          <w:lang w:val="zh-CN"/>
        </w:rPr>
      </w:pPr>
    </w:p>
    <w:p w:rsidR="00CD3DDC" w:rsidRDefault="00CD3DDC" w:rsidP="00514ED7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b/>
          <w:sz w:val="28"/>
          <w:szCs w:val="28"/>
          <w:lang w:val="zh-CN"/>
        </w:rPr>
      </w:pPr>
    </w:p>
    <w:p w:rsidR="00CD3DDC" w:rsidRDefault="00CD3DDC" w:rsidP="00514ED7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b/>
          <w:sz w:val="28"/>
          <w:szCs w:val="28"/>
          <w:lang w:val="zh-CN"/>
        </w:rPr>
      </w:pPr>
    </w:p>
    <w:p w:rsidR="00514ED7" w:rsidRPr="00514ED7" w:rsidRDefault="00514ED7" w:rsidP="00514ED7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b/>
          <w:sz w:val="28"/>
          <w:szCs w:val="28"/>
          <w:lang w:val="zh-CN"/>
        </w:rPr>
      </w:pPr>
      <w:r w:rsidRPr="00514ED7">
        <w:rPr>
          <w:rFonts w:ascii="黑体" w:eastAsia="黑体" w:hint="eastAsia"/>
          <w:b/>
          <w:sz w:val="28"/>
          <w:szCs w:val="28"/>
          <w:lang w:val="zh-CN"/>
        </w:rPr>
        <w:lastRenderedPageBreak/>
        <w:t>一、项目概况</w:t>
      </w:r>
    </w:p>
    <w:p w:rsidR="00823D42" w:rsidRDefault="00514ED7" w:rsidP="00514ED7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sz w:val="28"/>
          <w:szCs w:val="28"/>
          <w:lang w:val="zh-CN"/>
        </w:rPr>
      </w:pPr>
      <w:r w:rsidRPr="00514ED7">
        <w:rPr>
          <w:rFonts w:ascii="黑体" w:eastAsia="黑体" w:hint="eastAsia"/>
          <w:sz w:val="28"/>
          <w:szCs w:val="28"/>
          <w:lang w:val="zh-CN"/>
        </w:rPr>
        <w:t>1. 项目区域：</w:t>
      </w:r>
      <w:r w:rsidR="006974E6">
        <w:rPr>
          <w:rFonts w:ascii="黑体" w:eastAsia="黑体" w:hint="eastAsia"/>
          <w:sz w:val="28"/>
          <w:szCs w:val="28"/>
          <w:lang w:val="zh-CN"/>
        </w:rPr>
        <w:t>轿厢</w:t>
      </w:r>
      <w:r>
        <w:rPr>
          <w:rFonts w:ascii="黑体" w:eastAsia="黑体" w:hint="eastAsia"/>
          <w:sz w:val="28"/>
          <w:szCs w:val="28"/>
          <w:lang w:val="zh-CN"/>
        </w:rPr>
        <w:t>车间</w:t>
      </w:r>
      <w:r w:rsidR="00823D42">
        <w:rPr>
          <w:rFonts w:ascii="黑体" w:eastAsia="黑体" w:hint="eastAsia"/>
          <w:sz w:val="28"/>
          <w:szCs w:val="28"/>
          <w:lang w:val="zh-CN"/>
        </w:rPr>
        <w:t>护栏总</w:t>
      </w:r>
      <w:r>
        <w:rPr>
          <w:rFonts w:ascii="黑体" w:eastAsia="黑体" w:hint="eastAsia"/>
          <w:sz w:val="28"/>
          <w:szCs w:val="28"/>
          <w:lang w:val="zh-CN"/>
        </w:rPr>
        <w:t>长</w:t>
      </w:r>
      <w:r w:rsidR="00823D42">
        <w:rPr>
          <w:rFonts w:ascii="黑体" w:eastAsia="黑体" w:hint="eastAsia"/>
          <w:sz w:val="28"/>
          <w:szCs w:val="28"/>
          <w:lang w:val="zh-CN"/>
        </w:rPr>
        <w:t>3</w:t>
      </w:r>
      <w:r w:rsidR="00B34B6F">
        <w:rPr>
          <w:rFonts w:ascii="黑体" w:eastAsia="黑体" w:hint="eastAsia"/>
          <w:sz w:val="28"/>
          <w:szCs w:val="28"/>
          <w:lang w:val="zh-CN"/>
        </w:rPr>
        <w:t>50</w:t>
      </w:r>
      <w:r>
        <w:rPr>
          <w:rFonts w:ascii="黑体" w:eastAsia="黑体" w:hint="eastAsia"/>
          <w:sz w:val="28"/>
          <w:szCs w:val="28"/>
          <w:lang w:val="zh-CN"/>
        </w:rPr>
        <w:t>米、</w:t>
      </w:r>
      <w:r w:rsidR="005841A6">
        <w:rPr>
          <w:rFonts w:ascii="黑体" w:eastAsia="黑体" w:hint="eastAsia"/>
          <w:sz w:val="28"/>
          <w:szCs w:val="28"/>
          <w:lang w:val="zh-CN"/>
        </w:rPr>
        <w:t>每段护栏长度</w:t>
      </w:r>
      <w:r w:rsidR="00C36BA4">
        <w:rPr>
          <w:rFonts w:ascii="黑体" w:eastAsia="黑体" w:hint="eastAsia"/>
          <w:sz w:val="28"/>
          <w:szCs w:val="28"/>
          <w:lang w:val="zh-CN"/>
        </w:rPr>
        <w:t>1.2</w:t>
      </w:r>
      <w:r w:rsidR="005841A6">
        <w:rPr>
          <w:rFonts w:ascii="黑体" w:eastAsia="黑体" w:hint="eastAsia"/>
          <w:sz w:val="28"/>
          <w:szCs w:val="28"/>
          <w:lang w:val="zh-CN"/>
        </w:rPr>
        <w:t>米~1.5米，高度2.1米。三段为一组。</w:t>
      </w:r>
    </w:p>
    <w:p w:rsidR="00514ED7" w:rsidRPr="00514ED7" w:rsidRDefault="00514ED7" w:rsidP="00514ED7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sz w:val="28"/>
          <w:szCs w:val="28"/>
          <w:lang w:val="zh-CN"/>
        </w:rPr>
      </w:pPr>
      <w:r w:rsidRPr="00514ED7">
        <w:rPr>
          <w:rFonts w:ascii="黑体" w:eastAsia="黑体" w:hint="eastAsia"/>
          <w:sz w:val="28"/>
          <w:szCs w:val="28"/>
          <w:lang w:val="zh-CN"/>
        </w:rPr>
        <w:t>2. 项目目标：建设具备工业美学的精益智能工厂，落地品质达到国际化一流工厂标准，实现车间5S</w:t>
      </w:r>
      <w:r w:rsidR="00B34B6F">
        <w:rPr>
          <w:rFonts w:ascii="黑体" w:eastAsia="黑体" w:hint="eastAsia"/>
          <w:sz w:val="28"/>
          <w:szCs w:val="28"/>
          <w:lang w:val="zh-CN"/>
        </w:rPr>
        <w:t>基础目视化、高阶目视化标准化落地</w:t>
      </w:r>
      <w:r w:rsidRPr="00514ED7">
        <w:rPr>
          <w:rFonts w:ascii="黑体" w:eastAsia="黑体" w:hint="eastAsia"/>
          <w:sz w:val="28"/>
          <w:szCs w:val="28"/>
          <w:lang w:val="zh-CN"/>
        </w:rPr>
        <w:t>，优化精益生产流程</w:t>
      </w:r>
    </w:p>
    <w:p w:rsidR="005F1B2A" w:rsidRPr="005F1B2A" w:rsidRDefault="005F1B2A" w:rsidP="005F1B2A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 w:hAnsi="黑体"/>
          <w:b/>
          <w:color w:val="000000"/>
          <w:sz w:val="28"/>
          <w:szCs w:val="28"/>
        </w:rPr>
      </w:pPr>
      <w:r w:rsidRPr="005F1B2A">
        <w:rPr>
          <w:rFonts w:ascii="黑体" w:eastAsia="黑体" w:hAnsi="黑体" w:hint="eastAsia"/>
          <w:b/>
          <w:color w:val="000000"/>
          <w:sz w:val="28"/>
          <w:szCs w:val="28"/>
        </w:rPr>
        <w:t>二、产品范围与规格</w:t>
      </w:r>
    </w:p>
    <w:p w:rsidR="005F1B2A" w:rsidRPr="00722DC9" w:rsidRDefault="005F1B2A" w:rsidP="005F1B2A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 w:hAnsi="黑体"/>
          <w:color w:val="000000"/>
          <w:sz w:val="28"/>
          <w:szCs w:val="28"/>
        </w:rPr>
      </w:pPr>
      <w:r w:rsidRPr="00722DC9">
        <w:rPr>
          <w:rFonts w:ascii="黑体" w:eastAsia="黑体" w:hAnsi="黑体" w:hint="eastAsia"/>
          <w:color w:val="000000"/>
          <w:sz w:val="28"/>
          <w:szCs w:val="28"/>
        </w:rPr>
        <w:t>1. 产品名称：工业隔离护栏</w:t>
      </w:r>
    </w:p>
    <w:p w:rsidR="005F1B2A" w:rsidRPr="00722DC9" w:rsidRDefault="005F1B2A" w:rsidP="005F1B2A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 w:hAnsi="黑体"/>
          <w:color w:val="000000"/>
          <w:sz w:val="28"/>
          <w:szCs w:val="28"/>
        </w:rPr>
      </w:pPr>
      <w:r w:rsidRPr="00722DC9">
        <w:rPr>
          <w:rFonts w:ascii="黑体" w:eastAsia="黑体" w:hAnsi="黑体" w:hint="eastAsia"/>
          <w:color w:val="000000"/>
          <w:sz w:val="28"/>
          <w:szCs w:val="28"/>
        </w:rPr>
        <w:t>2. 适用范围：</w:t>
      </w:r>
      <w:r w:rsidR="00BC21EB">
        <w:rPr>
          <w:rFonts w:ascii="黑体" w:eastAsia="黑体" w:hAnsi="黑体" w:hint="eastAsia"/>
          <w:color w:val="000000"/>
          <w:sz w:val="28"/>
          <w:szCs w:val="28"/>
        </w:rPr>
        <w:t>工业车间隔离</w:t>
      </w:r>
    </w:p>
    <w:p w:rsidR="005F1B2A" w:rsidRPr="00722DC9" w:rsidRDefault="005F1B2A" w:rsidP="005F1B2A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 w:hAnsi="黑体"/>
          <w:color w:val="000000"/>
          <w:sz w:val="28"/>
          <w:szCs w:val="28"/>
        </w:rPr>
      </w:pPr>
      <w:r w:rsidRPr="00722DC9">
        <w:rPr>
          <w:rFonts w:ascii="黑体" w:eastAsia="黑体" w:hAnsi="黑体" w:hint="eastAsia"/>
          <w:color w:val="000000"/>
          <w:sz w:val="28"/>
          <w:szCs w:val="28"/>
        </w:rPr>
        <w:t>3. 主要规格：</w:t>
      </w:r>
    </w:p>
    <w:p w:rsidR="005F1B2A" w:rsidRPr="00722DC9" w:rsidRDefault="005F1B2A" w:rsidP="005F1B2A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 w:hAnsi="黑体"/>
          <w:color w:val="000000"/>
          <w:sz w:val="28"/>
          <w:szCs w:val="28"/>
        </w:rPr>
      </w:pPr>
      <w:r w:rsidRPr="00722DC9">
        <w:rPr>
          <w:rFonts w:ascii="黑体" w:eastAsia="黑体" w:hAnsi="黑体"/>
          <w:color w:val="000000"/>
          <w:sz w:val="28"/>
          <w:szCs w:val="28"/>
        </w:rPr>
        <w:t xml:space="preserve"> </w:t>
      </w:r>
      <w:r w:rsidRPr="00722DC9">
        <w:rPr>
          <w:rFonts w:ascii="黑体" w:eastAsia="黑体" w:hAnsi="黑体" w:hint="eastAsia"/>
          <w:color w:val="000000"/>
          <w:sz w:val="28"/>
          <w:szCs w:val="28"/>
        </w:rPr>
        <w:t>材质：</w:t>
      </w:r>
      <w:r w:rsidRPr="00722DC9">
        <w:rPr>
          <w:rFonts w:ascii="黑体" w:eastAsia="黑体" w:hAnsi="黑体"/>
          <w:color w:val="000000"/>
          <w:sz w:val="28"/>
          <w:szCs w:val="28"/>
        </w:rPr>
        <w:t>Q235</w:t>
      </w:r>
      <w:r w:rsidRPr="00722DC9">
        <w:rPr>
          <w:rFonts w:ascii="黑体" w:eastAsia="黑体" w:hAnsi="黑体" w:hint="eastAsia"/>
          <w:color w:val="000000"/>
          <w:sz w:val="28"/>
          <w:szCs w:val="28"/>
        </w:rPr>
        <w:t>低碳钢</w:t>
      </w:r>
      <w:r w:rsidRPr="00722DC9">
        <w:rPr>
          <w:rFonts w:ascii="黑体" w:eastAsia="黑体" w:hAnsi="黑体"/>
          <w:color w:val="000000"/>
          <w:sz w:val="28"/>
          <w:szCs w:val="28"/>
        </w:rPr>
        <w:t xml:space="preserve"> / </w:t>
      </w:r>
      <w:r w:rsidR="00FF3242" w:rsidRPr="00722DC9">
        <w:rPr>
          <w:rFonts w:ascii="黑体" w:eastAsia="黑体" w:hAnsi="黑体"/>
          <w:color w:val="000000"/>
          <w:sz w:val="28"/>
          <w:szCs w:val="28"/>
        </w:rPr>
        <w:t>3.0m m</w:t>
      </w:r>
      <w:r w:rsidRPr="00722DC9">
        <w:rPr>
          <w:rFonts w:ascii="黑体" w:eastAsia="黑体" w:hAnsi="黑体" w:hint="eastAsia"/>
          <w:color w:val="000000"/>
          <w:sz w:val="28"/>
          <w:szCs w:val="28"/>
        </w:rPr>
        <w:t>亚克力板</w:t>
      </w:r>
    </w:p>
    <w:p w:rsidR="005F1B2A" w:rsidRPr="00722DC9" w:rsidRDefault="005F1B2A" w:rsidP="005F1B2A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 w:hAnsi="黑体"/>
          <w:color w:val="000000"/>
          <w:sz w:val="28"/>
          <w:szCs w:val="28"/>
        </w:rPr>
      </w:pPr>
      <w:r w:rsidRPr="00722DC9">
        <w:rPr>
          <w:rFonts w:ascii="黑体" w:eastAsia="黑体" w:hAnsi="黑体"/>
          <w:color w:val="000000"/>
          <w:sz w:val="28"/>
          <w:szCs w:val="28"/>
        </w:rPr>
        <w:t xml:space="preserve"> </w:t>
      </w:r>
      <w:r w:rsidR="00FF3242">
        <w:rPr>
          <w:rFonts w:ascii="黑体" w:eastAsia="黑体" w:hAnsi="黑体" w:hint="eastAsia"/>
          <w:color w:val="000000"/>
          <w:sz w:val="28"/>
          <w:szCs w:val="28"/>
        </w:rPr>
        <w:t>立柱规格：</w:t>
      </w:r>
      <w:r w:rsidRPr="00722DC9">
        <w:rPr>
          <w:rFonts w:ascii="黑体" w:eastAsia="黑体" w:hAnsi="黑体"/>
          <w:color w:val="000000"/>
          <w:sz w:val="28"/>
          <w:szCs w:val="28"/>
        </w:rPr>
        <w:t>80×80×2.0mm / 60×60×1.5mm</w:t>
      </w:r>
    </w:p>
    <w:p w:rsidR="005F1B2A" w:rsidRPr="00722DC9" w:rsidRDefault="005F1B2A" w:rsidP="005F1B2A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 w:hAnsi="黑体"/>
          <w:color w:val="000000"/>
          <w:sz w:val="28"/>
          <w:szCs w:val="28"/>
        </w:rPr>
      </w:pPr>
      <w:r w:rsidRPr="00722DC9">
        <w:rPr>
          <w:rFonts w:ascii="黑体" w:eastAsia="黑体" w:hAnsi="黑体"/>
          <w:color w:val="000000"/>
          <w:sz w:val="28"/>
          <w:szCs w:val="28"/>
        </w:rPr>
        <w:t xml:space="preserve"> </w:t>
      </w:r>
      <w:r w:rsidR="00FF3242">
        <w:rPr>
          <w:rFonts w:ascii="黑体" w:eastAsia="黑体" w:hAnsi="黑体" w:hint="eastAsia"/>
          <w:color w:val="000000"/>
          <w:sz w:val="28"/>
          <w:szCs w:val="28"/>
        </w:rPr>
        <w:t>横杆规格：</w:t>
      </w:r>
      <w:r w:rsidRPr="00722DC9">
        <w:rPr>
          <w:rFonts w:ascii="黑体" w:eastAsia="黑体" w:hAnsi="黑体"/>
          <w:color w:val="000000"/>
          <w:sz w:val="28"/>
          <w:szCs w:val="28"/>
        </w:rPr>
        <w:t>40×40×1.2mm / 30×50×1.2mm</w:t>
      </w:r>
    </w:p>
    <w:p w:rsidR="005F1B2A" w:rsidRPr="00722DC9" w:rsidRDefault="005F1B2A" w:rsidP="005F1B2A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 w:hAnsi="黑体"/>
          <w:color w:val="000000"/>
          <w:sz w:val="28"/>
          <w:szCs w:val="28"/>
        </w:rPr>
      </w:pPr>
      <w:r w:rsidRPr="00722DC9">
        <w:rPr>
          <w:rFonts w:ascii="黑体" w:eastAsia="黑体" w:hAnsi="黑体"/>
          <w:color w:val="000000"/>
          <w:sz w:val="28"/>
          <w:szCs w:val="28"/>
        </w:rPr>
        <w:t xml:space="preserve"> </w:t>
      </w:r>
      <w:r w:rsidR="00FF3242">
        <w:rPr>
          <w:rFonts w:ascii="黑体" w:eastAsia="黑体" w:hAnsi="黑体" w:hint="eastAsia"/>
          <w:color w:val="000000"/>
          <w:sz w:val="28"/>
          <w:szCs w:val="28"/>
        </w:rPr>
        <w:t>竖杆规格：</w:t>
      </w:r>
      <w:r w:rsidRPr="00722DC9">
        <w:rPr>
          <w:rFonts w:ascii="黑体" w:eastAsia="黑体" w:hAnsi="黑体"/>
          <w:color w:val="000000"/>
          <w:sz w:val="28"/>
          <w:szCs w:val="28"/>
        </w:rPr>
        <w:t>19×19×1.0mm / Φ20×1.0mm</w:t>
      </w:r>
    </w:p>
    <w:p w:rsidR="005F1B2A" w:rsidRPr="00722DC9" w:rsidRDefault="005F1B2A" w:rsidP="005F1B2A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 w:hAnsi="黑体"/>
          <w:color w:val="000000"/>
          <w:sz w:val="28"/>
          <w:szCs w:val="28"/>
        </w:rPr>
      </w:pPr>
      <w:r w:rsidRPr="00722DC9">
        <w:rPr>
          <w:rFonts w:ascii="黑体" w:eastAsia="黑体" w:hAnsi="黑体"/>
          <w:color w:val="000000"/>
          <w:sz w:val="28"/>
          <w:szCs w:val="28"/>
        </w:rPr>
        <w:t xml:space="preserve"> </w:t>
      </w:r>
      <w:r w:rsidRPr="00722DC9">
        <w:rPr>
          <w:rFonts w:ascii="黑体" w:eastAsia="黑体" w:hAnsi="黑体" w:hint="eastAsia"/>
          <w:color w:val="000000"/>
          <w:sz w:val="28"/>
          <w:szCs w:val="28"/>
        </w:rPr>
        <w:t>标准高度：2.1米</w:t>
      </w:r>
    </w:p>
    <w:p w:rsidR="005F1B2A" w:rsidRPr="00722DC9" w:rsidRDefault="00C36BA4" w:rsidP="00722DC9">
      <w:pPr>
        <w:tabs>
          <w:tab w:val="left" w:pos="0"/>
          <w:tab w:val="left" w:pos="840"/>
          <w:tab w:val="right" w:leader="dot" w:pos="7980"/>
        </w:tabs>
        <w:spacing w:line="700" w:lineRule="exact"/>
        <w:ind w:firstLineChars="50" w:firstLine="140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每块</w:t>
      </w:r>
      <w:r w:rsidR="005F1B2A" w:rsidRPr="00722DC9">
        <w:rPr>
          <w:rFonts w:ascii="黑体" w:eastAsia="黑体" w:hAnsi="黑体" w:hint="eastAsia"/>
          <w:color w:val="000000"/>
          <w:sz w:val="28"/>
          <w:szCs w:val="28"/>
        </w:rPr>
        <w:t>标准长度：1.2~1.5米</w:t>
      </w:r>
    </w:p>
    <w:p w:rsidR="00AC5EA5" w:rsidRDefault="005F1B2A" w:rsidP="005F1B2A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 w:hAnsi="黑体"/>
          <w:color w:val="000000"/>
          <w:sz w:val="28"/>
          <w:szCs w:val="28"/>
        </w:rPr>
      </w:pPr>
      <w:r w:rsidRPr="00722DC9">
        <w:rPr>
          <w:rFonts w:ascii="黑体" w:eastAsia="黑体" w:hAnsi="黑体"/>
          <w:color w:val="000000"/>
          <w:sz w:val="28"/>
          <w:szCs w:val="28"/>
        </w:rPr>
        <w:t xml:space="preserve"> </w:t>
      </w:r>
      <w:r w:rsidRPr="00722DC9">
        <w:rPr>
          <w:rFonts w:ascii="黑体" w:eastAsia="黑体" w:hAnsi="黑体" w:hint="eastAsia"/>
          <w:color w:val="000000"/>
          <w:sz w:val="28"/>
          <w:szCs w:val="28"/>
        </w:rPr>
        <w:t>标准厚度：</w:t>
      </w:r>
      <w:r w:rsidR="00FF3242">
        <w:rPr>
          <w:rFonts w:ascii="黑体" w:eastAsia="黑体" w:hAnsi="黑体" w:hint="eastAsia"/>
          <w:color w:val="000000"/>
          <w:sz w:val="28"/>
          <w:szCs w:val="28"/>
        </w:rPr>
        <w:t>2.0~</w:t>
      </w:r>
      <w:r w:rsidRPr="00722DC9">
        <w:rPr>
          <w:rFonts w:ascii="黑体" w:eastAsia="黑体" w:hAnsi="黑体"/>
          <w:color w:val="000000"/>
          <w:sz w:val="28"/>
          <w:szCs w:val="28"/>
        </w:rPr>
        <w:t>3.0m m</w:t>
      </w:r>
    </w:p>
    <w:p w:rsidR="00FB3D94" w:rsidRDefault="00FF3242" w:rsidP="00FB3D94">
      <w:pPr>
        <w:tabs>
          <w:tab w:val="left" w:pos="0"/>
          <w:tab w:val="left" w:pos="840"/>
          <w:tab w:val="right" w:leader="dot" w:pos="7980"/>
        </w:tabs>
        <w:spacing w:line="700" w:lineRule="exact"/>
        <w:ind w:firstLineChars="50" w:firstLine="140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护栏颜色：白色</w:t>
      </w:r>
    </w:p>
    <w:p w:rsidR="005C5399" w:rsidRDefault="00FF3242" w:rsidP="005C5399">
      <w:pPr>
        <w:tabs>
          <w:tab w:val="left" w:pos="0"/>
          <w:tab w:val="left" w:pos="840"/>
          <w:tab w:val="right" w:leader="dot" w:pos="7980"/>
        </w:tabs>
        <w:spacing w:line="700" w:lineRule="exact"/>
        <w:ind w:firstLineChars="50" w:firstLine="140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连接段护栏颜色：蓝色</w:t>
      </w:r>
    </w:p>
    <w:p w:rsidR="00823450" w:rsidRDefault="00AC0BD4" w:rsidP="00AC0BD4">
      <w:pPr>
        <w:tabs>
          <w:tab w:val="left" w:pos="0"/>
          <w:tab w:val="left" w:pos="840"/>
          <w:tab w:val="right" w:leader="dot" w:pos="7980"/>
        </w:tabs>
        <w:spacing w:line="700" w:lineRule="exact"/>
        <w:ind w:firstLineChars="50" w:firstLine="140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lastRenderedPageBreak/>
        <w:t>图样：</w:t>
      </w:r>
    </w:p>
    <w:p w:rsidR="00FB3D94" w:rsidRPr="00AC0BD4" w:rsidRDefault="00823450" w:rsidP="00823450">
      <w:pPr>
        <w:tabs>
          <w:tab w:val="left" w:pos="0"/>
          <w:tab w:val="left" w:pos="840"/>
          <w:tab w:val="right" w:leader="dot" w:pos="7980"/>
        </w:tabs>
        <w:spacing w:line="700" w:lineRule="exact"/>
        <w:ind w:firstLineChars="50" w:firstLine="140"/>
        <w:rPr>
          <w:rFonts w:ascii="黑体" w:eastAsia="黑体" w:hAnsi="黑体"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noProof/>
          <w:color w:val="000000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241300</wp:posOffset>
            </wp:positionH>
            <wp:positionV relativeFrom="margin">
              <wp:posOffset>4135755</wp:posOffset>
            </wp:positionV>
            <wp:extent cx="5233670" cy="3582670"/>
            <wp:effectExtent l="19050" t="0" r="5080" b="0"/>
            <wp:wrapSquare wrapText="bothSides"/>
            <wp:docPr id="16" name="图片 10" descr="RTX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TX截图未命名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3670" cy="3582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55880</wp:posOffset>
            </wp:positionH>
            <wp:positionV relativeFrom="margin">
              <wp:posOffset>669290</wp:posOffset>
            </wp:positionV>
            <wp:extent cx="5424805" cy="3253105"/>
            <wp:effectExtent l="19050" t="0" r="4445" b="0"/>
            <wp:wrapSquare wrapText="bothSides"/>
            <wp:docPr id="15" name="图片 10" descr="RTX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TX截图未命名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4805" cy="3253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color w:val="000000"/>
          <w:sz w:val="28"/>
          <w:szCs w:val="28"/>
        </w:rPr>
        <w:t>护栏</w:t>
      </w:r>
      <w:proofErr w:type="gramStart"/>
      <w:r w:rsidR="00CF15D1">
        <w:rPr>
          <w:rFonts w:ascii="黑体" w:eastAsia="黑体" w:hAnsi="黑体" w:hint="eastAsia"/>
          <w:color w:val="000000"/>
          <w:sz w:val="28"/>
          <w:szCs w:val="28"/>
        </w:rPr>
        <w:t>下部</w:t>
      </w:r>
      <w:r>
        <w:rPr>
          <w:rFonts w:ascii="黑体" w:eastAsia="黑体" w:hAnsi="黑体" w:hint="eastAsia"/>
          <w:color w:val="000000"/>
          <w:sz w:val="28"/>
          <w:szCs w:val="28"/>
        </w:rPr>
        <w:t>带</w:t>
      </w:r>
      <w:proofErr w:type="gramEnd"/>
      <w:r>
        <w:rPr>
          <w:rFonts w:ascii="黑体" w:eastAsia="黑体" w:hAnsi="黑体" w:hint="eastAsia"/>
          <w:color w:val="000000"/>
          <w:sz w:val="28"/>
          <w:szCs w:val="28"/>
        </w:rPr>
        <w:t>甲方LOGO</w:t>
      </w:r>
    </w:p>
    <w:p w:rsidR="00A43C39" w:rsidRPr="00A43C39" w:rsidRDefault="00A43C39" w:rsidP="00A43C39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b/>
          <w:sz w:val="28"/>
          <w:szCs w:val="28"/>
          <w:lang w:val="zh-CN"/>
        </w:rPr>
      </w:pPr>
      <w:r w:rsidRPr="00A43C39">
        <w:rPr>
          <w:rFonts w:ascii="黑体" w:eastAsia="黑体" w:hint="eastAsia"/>
          <w:b/>
          <w:sz w:val="28"/>
          <w:szCs w:val="28"/>
          <w:lang w:val="zh-CN"/>
        </w:rPr>
        <w:t>三、技术要求与标准</w:t>
      </w:r>
    </w:p>
    <w:p w:rsidR="00A43C39" w:rsidRPr="00A43C39" w:rsidRDefault="00A43C39" w:rsidP="00A43C39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sz w:val="28"/>
          <w:szCs w:val="28"/>
          <w:lang w:val="zh-CN"/>
        </w:rPr>
      </w:pPr>
      <w:r w:rsidRPr="00A43C39">
        <w:rPr>
          <w:rFonts w:ascii="黑体" w:eastAsia="黑体" w:hint="eastAsia"/>
          <w:sz w:val="28"/>
          <w:szCs w:val="28"/>
          <w:lang w:val="zh-CN"/>
        </w:rPr>
        <w:lastRenderedPageBreak/>
        <w:t>（一）设计与制造</w:t>
      </w:r>
    </w:p>
    <w:p w:rsidR="00A43C39" w:rsidRPr="00A43C39" w:rsidRDefault="00A43C39" w:rsidP="00A43C39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sz w:val="28"/>
          <w:szCs w:val="28"/>
          <w:lang w:val="zh-CN"/>
        </w:rPr>
      </w:pPr>
      <w:r w:rsidRPr="00A43C39">
        <w:rPr>
          <w:rFonts w:ascii="黑体" w:eastAsia="黑体" w:hint="eastAsia"/>
          <w:sz w:val="28"/>
          <w:szCs w:val="28"/>
          <w:lang w:val="zh-CN"/>
        </w:rPr>
        <w:t>1. 产品设计应符合《建筑用金属护栏》（JG/T 558-2018）等相关国家及行业标准。</w:t>
      </w:r>
    </w:p>
    <w:p w:rsidR="00A43C39" w:rsidRPr="00A43C39" w:rsidRDefault="00A43C39" w:rsidP="00A43C39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sz w:val="28"/>
          <w:szCs w:val="28"/>
          <w:lang w:val="zh-CN"/>
        </w:rPr>
      </w:pPr>
      <w:r w:rsidRPr="00A43C39">
        <w:rPr>
          <w:rFonts w:ascii="黑体" w:eastAsia="黑体" w:hint="eastAsia"/>
          <w:sz w:val="28"/>
          <w:szCs w:val="28"/>
          <w:lang w:val="zh-CN"/>
        </w:rPr>
        <w:t>2. 所有构件均由乙方智能生产线进行自动化切割、冲压、折弯、焊接，确保尺寸精度和焊缝质量。</w:t>
      </w:r>
    </w:p>
    <w:p w:rsidR="00A43C39" w:rsidRPr="00C37D50" w:rsidRDefault="00A43C39" w:rsidP="00A43C39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sz w:val="28"/>
          <w:szCs w:val="28"/>
          <w:lang w:val="zh-CN"/>
        </w:rPr>
      </w:pPr>
      <w:r w:rsidRPr="00A43C39">
        <w:rPr>
          <w:rFonts w:ascii="黑体" w:eastAsia="黑体" w:hint="eastAsia"/>
          <w:sz w:val="28"/>
          <w:szCs w:val="28"/>
          <w:lang w:val="zh-CN"/>
        </w:rPr>
        <w:t>3. 焊接采用二氧化碳气体保护焊或氩弧焊，焊缝应饱满、平整，无夹渣、气孔、裂纹等缺陷，焊接强度不低于母材强度。</w:t>
      </w:r>
    </w:p>
    <w:p w:rsidR="00A43C39" w:rsidRPr="00A43C39" w:rsidRDefault="00A43C39" w:rsidP="00A43C39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b/>
          <w:sz w:val="28"/>
          <w:szCs w:val="28"/>
          <w:lang w:val="zh-CN"/>
        </w:rPr>
      </w:pPr>
      <w:r w:rsidRPr="00A43C39">
        <w:rPr>
          <w:rFonts w:ascii="黑体" w:eastAsia="黑体" w:hint="eastAsia"/>
          <w:b/>
          <w:sz w:val="28"/>
          <w:szCs w:val="28"/>
          <w:lang w:val="zh-CN"/>
        </w:rPr>
        <w:t>（二）材料与表面处理</w:t>
      </w:r>
    </w:p>
    <w:p w:rsidR="00A43C39" w:rsidRPr="00A43C39" w:rsidRDefault="00A43C39" w:rsidP="00A43C39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sz w:val="28"/>
          <w:szCs w:val="28"/>
          <w:lang w:val="zh-CN"/>
        </w:rPr>
      </w:pPr>
      <w:r w:rsidRPr="00A43C39">
        <w:rPr>
          <w:rFonts w:ascii="黑体" w:eastAsia="黑体" w:hint="eastAsia"/>
          <w:sz w:val="28"/>
          <w:szCs w:val="28"/>
          <w:lang w:val="zh-CN"/>
        </w:rPr>
        <w:t>1. 基材：采用符合国家标准的优质钢材，钢材屈服强度≥235MPa，抗拉强度≥370MPa。</w:t>
      </w:r>
    </w:p>
    <w:p w:rsidR="00A43C39" w:rsidRPr="00A43C39" w:rsidRDefault="00A43C39" w:rsidP="00A43C39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sz w:val="28"/>
          <w:szCs w:val="28"/>
          <w:lang w:val="zh-CN"/>
        </w:rPr>
      </w:pPr>
      <w:r w:rsidRPr="00A43C39">
        <w:rPr>
          <w:rFonts w:ascii="黑体" w:eastAsia="黑体" w:hint="eastAsia"/>
          <w:sz w:val="28"/>
          <w:szCs w:val="28"/>
          <w:lang w:val="zh-CN"/>
        </w:rPr>
        <w:t>2. 防腐处理：</w:t>
      </w:r>
    </w:p>
    <w:p w:rsidR="00A43C39" w:rsidRPr="00A43C39" w:rsidRDefault="00A43C39" w:rsidP="00A43C39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sz w:val="28"/>
          <w:szCs w:val="28"/>
          <w:lang w:val="zh-CN"/>
        </w:rPr>
      </w:pPr>
      <w:r w:rsidRPr="00A43C39">
        <w:rPr>
          <w:rFonts w:ascii="黑体" w:eastAsia="黑体"/>
          <w:sz w:val="28"/>
          <w:szCs w:val="28"/>
          <w:lang w:val="zh-CN"/>
        </w:rPr>
        <w:t>◦</w:t>
      </w:r>
      <w:r w:rsidRPr="00A43C39">
        <w:rPr>
          <w:rFonts w:ascii="黑体" w:eastAsia="黑体"/>
          <w:sz w:val="28"/>
          <w:szCs w:val="28"/>
          <w:lang w:val="zh-CN"/>
        </w:rPr>
        <w:t xml:space="preserve"> </w:t>
      </w:r>
      <w:r w:rsidRPr="00A43C39">
        <w:rPr>
          <w:rFonts w:ascii="黑体" w:eastAsia="黑体" w:hint="eastAsia"/>
          <w:sz w:val="28"/>
          <w:szCs w:val="28"/>
          <w:lang w:val="zh-CN"/>
        </w:rPr>
        <w:t>前处理：采用脱脂、酸洗、磷化工艺，确保涂层附着力。</w:t>
      </w:r>
    </w:p>
    <w:p w:rsidR="00A43C39" w:rsidRPr="00A43C39" w:rsidRDefault="00A43C39" w:rsidP="00A43C39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sz w:val="28"/>
          <w:szCs w:val="28"/>
          <w:lang w:val="zh-CN"/>
        </w:rPr>
      </w:pPr>
      <w:r w:rsidRPr="00A43C39">
        <w:rPr>
          <w:rFonts w:ascii="黑体" w:eastAsia="黑体"/>
          <w:sz w:val="28"/>
          <w:szCs w:val="28"/>
          <w:lang w:val="zh-CN"/>
        </w:rPr>
        <w:t>◦</w:t>
      </w:r>
      <w:r w:rsidRPr="00A43C39">
        <w:rPr>
          <w:rFonts w:ascii="黑体" w:eastAsia="黑体"/>
          <w:sz w:val="28"/>
          <w:szCs w:val="28"/>
          <w:lang w:val="zh-CN"/>
        </w:rPr>
        <w:t xml:space="preserve"> </w:t>
      </w:r>
      <w:r w:rsidRPr="00A43C39">
        <w:rPr>
          <w:rFonts w:ascii="黑体" w:eastAsia="黑体" w:hint="eastAsia"/>
          <w:sz w:val="28"/>
          <w:szCs w:val="28"/>
          <w:lang w:val="zh-CN"/>
        </w:rPr>
        <w:t>镀锌层：热浸镀锌，锌层厚度≥</w:t>
      </w:r>
      <w:r w:rsidRPr="00A43C39">
        <w:rPr>
          <w:rFonts w:ascii="黑体" w:eastAsia="黑体"/>
          <w:sz w:val="28"/>
          <w:szCs w:val="28"/>
          <w:lang w:val="zh-CN"/>
        </w:rPr>
        <w:t>85</w:t>
      </w:r>
      <w:r w:rsidRPr="00A43C39">
        <w:rPr>
          <w:rFonts w:ascii="黑体" w:eastAsia="黑体"/>
          <w:sz w:val="28"/>
          <w:szCs w:val="28"/>
          <w:lang w:val="zh-CN"/>
        </w:rPr>
        <w:t>μ</w:t>
      </w:r>
      <w:r w:rsidRPr="00A43C39">
        <w:rPr>
          <w:rFonts w:ascii="黑体" w:eastAsia="黑体"/>
          <w:sz w:val="28"/>
          <w:szCs w:val="28"/>
          <w:lang w:val="zh-CN"/>
        </w:rPr>
        <w:t>m</w:t>
      </w:r>
      <w:r w:rsidRPr="00A43C39">
        <w:rPr>
          <w:rFonts w:ascii="黑体" w:eastAsia="黑体" w:hint="eastAsia"/>
          <w:sz w:val="28"/>
          <w:szCs w:val="28"/>
          <w:lang w:val="zh-CN"/>
        </w:rPr>
        <w:t>，符合</w:t>
      </w:r>
      <w:r w:rsidRPr="00A43C39">
        <w:rPr>
          <w:rFonts w:ascii="黑体" w:eastAsia="黑体"/>
          <w:sz w:val="28"/>
          <w:szCs w:val="28"/>
          <w:lang w:val="zh-CN"/>
        </w:rPr>
        <w:t>GB/T 13912</w:t>
      </w:r>
      <w:r w:rsidRPr="00A43C39">
        <w:rPr>
          <w:rFonts w:ascii="黑体" w:eastAsia="黑体" w:hint="eastAsia"/>
          <w:sz w:val="28"/>
          <w:szCs w:val="28"/>
          <w:lang w:val="zh-CN"/>
        </w:rPr>
        <w:t>要求。</w:t>
      </w:r>
    </w:p>
    <w:p w:rsidR="00A43C39" w:rsidRPr="00A43C39" w:rsidRDefault="00A43C39" w:rsidP="00A43C39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sz w:val="28"/>
          <w:szCs w:val="28"/>
          <w:lang w:val="zh-CN"/>
        </w:rPr>
      </w:pPr>
      <w:r w:rsidRPr="00A43C39">
        <w:rPr>
          <w:rFonts w:ascii="黑体" w:eastAsia="黑体"/>
          <w:sz w:val="28"/>
          <w:szCs w:val="28"/>
          <w:lang w:val="zh-CN"/>
        </w:rPr>
        <w:t>◦</w:t>
      </w:r>
      <w:r w:rsidRPr="00A43C39">
        <w:rPr>
          <w:rFonts w:ascii="黑体" w:eastAsia="黑体"/>
          <w:sz w:val="28"/>
          <w:szCs w:val="28"/>
          <w:lang w:val="zh-CN"/>
        </w:rPr>
        <w:t xml:space="preserve"> </w:t>
      </w:r>
      <w:r w:rsidRPr="00A43C39">
        <w:rPr>
          <w:rFonts w:ascii="黑体" w:eastAsia="黑体" w:hint="eastAsia"/>
          <w:sz w:val="28"/>
          <w:szCs w:val="28"/>
          <w:lang w:val="zh-CN"/>
        </w:rPr>
        <w:t>喷涂层：静电粉末喷涂，涂层厚度≥</w:t>
      </w:r>
      <w:r w:rsidRPr="00A43C39">
        <w:rPr>
          <w:rFonts w:ascii="黑体" w:eastAsia="黑体"/>
          <w:sz w:val="28"/>
          <w:szCs w:val="28"/>
          <w:lang w:val="zh-CN"/>
        </w:rPr>
        <w:t>60</w:t>
      </w:r>
      <w:r w:rsidRPr="00A43C39">
        <w:rPr>
          <w:rFonts w:ascii="黑体" w:eastAsia="黑体"/>
          <w:sz w:val="28"/>
          <w:szCs w:val="28"/>
          <w:lang w:val="zh-CN"/>
        </w:rPr>
        <w:t>μ</w:t>
      </w:r>
      <w:r w:rsidRPr="00A43C39">
        <w:rPr>
          <w:rFonts w:ascii="黑体" w:eastAsia="黑体"/>
          <w:sz w:val="28"/>
          <w:szCs w:val="28"/>
          <w:lang w:val="zh-CN"/>
        </w:rPr>
        <w:t>m</w:t>
      </w:r>
      <w:r w:rsidRPr="00A43C39">
        <w:rPr>
          <w:rFonts w:ascii="黑体" w:eastAsia="黑体" w:hint="eastAsia"/>
          <w:sz w:val="28"/>
          <w:szCs w:val="28"/>
          <w:lang w:val="zh-CN"/>
        </w:rPr>
        <w:t>，颜色按甲方色卡确认，耐候性≥</w:t>
      </w:r>
      <w:r w:rsidRPr="00A43C39">
        <w:rPr>
          <w:rFonts w:ascii="黑体" w:eastAsia="黑体"/>
          <w:sz w:val="28"/>
          <w:szCs w:val="28"/>
          <w:lang w:val="zh-CN"/>
        </w:rPr>
        <w:t>10</w:t>
      </w:r>
      <w:r w:rsidRPr="00A43C39">
        <w:rPr>
          <w:rFonts w:ascii="黑体" w:eastAsia="黑体" w:hint="eastAsia"/>
          <w:sz w:val="28"/>
          <w:szCs w:val="28"/>
          <w:lang w:val="zh-CN"/>
        </w:rPr>
        <w:t>年。</w:t>
      </w:r>
    </w:p>
    <w:p w:rsidR="00A43C39" w:rsidRPr="00A43C39" w:rsidRDefault="00A43C39" w:rsidP="00A43C39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sz w:val="28"/>
          <w:szCs w:val="28"/>
          <w:lang w:val="zh-CN"/>
        </w:rPr>
      </w:pPr>
      <w:r w:rsidRPr="00A43C39">
        <w:rPr>
          <w:rFonts w:ascii="黑体" w:eastAsia="黑体" w:hint="eastAsia"/>
          <w:sz w:val="28"/>
          <w:szCs w:val="28"/>
          <w:lang w:val="zh-CN"/>
        </w:rPr>
        <w:t>（三）性能指标</w:t>
      </w:r>
    </w:p>
    <w:p w:rsidR="00A43C39" w:rsidRPr="00A43C39" w:rsidRDefault="00A43C39" w:rsidP="00A43C39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sz w:val="28"/>
          <w:szCs w:val="28"/>
          <w:lang w:val="zh-CN"/>
        </w:rPr>
      </w:pPr>
      <w:r w:rsidRPr="00A43C39">
        <w:rPr>
          <w:rFonts w:ascii="黑体" w:eastAsia="黑体" w:hint="eastAsia"/>
          <w:sz w:val="28"/>
          <w:szCs w:val="28"/>
          <w:lang w:val="zh-CN"/>
        </w:rPr>
        <w:t>1. 抗冲击性能：承受100kg·m的冲击载荷后，无断裂、脱落，变形量不超过100mm。</w:t>
      </w:r>
    </w:p>
    <w:p w:rsidR="00A43C39" w:rsidRPr="00A43C39" w:rsidRDefault="00A43C39" w:rsidP="00A43C39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sz w:val="28"/>
          <w:szCs w:val="28"/>
          <w:lang w:val="zh-CN"/>
        </w:rPr>
      </w:pPr>
      <w:r w:rsidRPr="00A43C39">
        <w:rPr>
          <w:rFonts w:ascii="黑体" w:eastAsia="黑体" w:hint="eastAsia"/>
          <w:sz w:val="28"/>
          <w:szCs w:val="28"/>
          <w:lang w:val="zh-CN"/>
        </w:rPr>
        <w:t>2. 耐腐蚀性：经中性盐雾试验（GB/T 10125）</w:t>
      </w:r>
      <w:r w:rsidR="00EC2C0D">
        <w:rPr>
          <w:rFonts w:ascii="黑体" w:eastAsia="黑体" w:hint="eastAsia"/>
          <w:sz w:val="28"/>
          <w:szCs w:val="28"/>
          <w:lang w:val="zh-CN"/>
        </w:rPr>
        <w:t>5</w:t>
      </w:r>
      <w:r w:rsidRPr="00A43C39">
        <w:rPr>
          <w:rFonts w:ascii="黑体" w:eastAsia="黑体" w:hint="eastAsia"/>
          <w:sz w:val="28"/>
          <w:szCs w:val="28"/>
          <w:lang w:val="zh-CN"/>
        </w:rPr>
        <w:t>00小时后，无红锈</w:t>
      </w:r>
      <w:r w:rsidRPr="00A43C39">
        <w:rPr>
          <w:rFonts w:ascii="黑体" w:eastAsia="黑体" w:hint="eastAsia"/>
          <w:sz w:val="28"/>
          <w:szCs w:val="28"/>
          <w:lang w:val="zh-CN"/>
        </w:rPr>
        <w:lastRenderedPageBreak/>
        <w:t>产生。</w:t>
      </w:r>
    </w:p>
    <w:p w:rsidR="00A43C39" w:rsidRPr="00A43C39" w:rsidRDefault="00A43C39" w:rsidP="00A43C39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sz w:val="28"/>
          <w:szCs w:val="28"/>
          <w:lang w:val="zh-CN"/>
        </w:rPr>
      </w:pPr>
      <w:r w:rsidRPr="00A43C39">
        <w:rPr>
          <w:rFonts w:ascii="黑体" w:eastAsia="黑体" w:hint="eastAsia"/>
          <w:sz w:val="28"/>
          <w:szCs w:val="28"/>
          <w:lang w:val="zh-CN"/>
        </w:rPr>
        <w:t>4. 尺寸精度：</w:t>
      </w:r>
    </w:p>
    <w:p w:rsidR="00A43C39" w:rsidRPr="00A43C39" w:rsidRDefault="00A43C39" w:rsidP="00A43C39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sz w:val="28"/>
          <w:szCs w:val="28"/>
          <w:lang w:val="zh-CN"/>
        </w:rPr>
      </w:pPr>
      <w:r w:rsidRPr="00A43C39">
        <w:rPr>
          <w:rFonts w:ascii="黑体" w:eastAsia="黑体"/>
          <w:sz w:val="28"/>
          <w:szCs w:val="28"/>
          <w:lang w:val="zh-CN"/>
        </w:rPr>
        <w:t>◦</w:t>
      </w:r>
      <w:r w:rsidRPr="00A43C39">
        <w:rPr>
          <w:rFonts w:ascii="黑体" w:eastAsia="黑体"/>
          <w:sz w:val="28"/>
          <w:szCs w:val="28"/>
          <w:lang w:val="zh-CN"/>
        </w:rPr>
        <w:t xml:space="preserve"> </w:t>
      </w:r>
      <w:r w:rsidRPr="00A43C39">
        <w:rPr>
          <w:rFonts w:ascii="黑体" w:eastAsia="黑体" w:hint="eastAsia"/>
          <w:sz w:val="28"/>
          <w:szCs w:val="28"/>
          <w:lang w:val="zh-CN"/>
        </w:rPr>
        <w:t>长度偏差：±</w:t>
      </w:r>
      <w:r w:rsidRPr="00A43C39">
        <w:rPr>
          <w:rFonts w:ascii="黑体" w:eastAsia="黑体"/>
          <w:sz w:val="28"/>
          <w:szCs w:val="28"/>
          <w:lang w:val="zh-CN"/>
        </w:rPr>
        <w:t>2mm/3m</w:t>
      </w:r>
    </w:p>
    <w:p w:rsidR="00A43C39" w:rsidRPr="00A43C39" w:rsidRDefault="00A43C39" w:rsidP="00A43C39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sz w:val="28"/>
          <w:szCs w:val="28"/>
          <w:lang w:val="zh-CN"/>
        </w:rPr>
      </w:pPr>
      <w:r w:rsidRPr="00A43C39">
        <w:rPr>
          <w:rFonts w:ascii="黑体" w:eastAsia="黑体"/>
          <w:sz w:val="28"/>
          <w:szCs w:val="28"/>
          <w:lang w:val="zh-CN"/>
        </w:rPr>
        <w:t>◦</w:t>
      </w:r>
      <w:r w:rsidRPr="00A43C39">
        <w:rPr>
          <w:rFonts w:ascii="黑体" w:eastAsia="黑体"/>
          <w:sz w:val="28"/>
          <w:szCs w:val="28"/>
          <w:lang w:val="zh-CN"/>
        </w:rPr>
        <w:t xml:space="preserve"> </w:t>
      </w:r>
      <w:r w:rsidRPr="00A43C39">
        <w:rPr>
          <w:rFonts w:ascii="黑体" w:eastAsia="黑体" w:hint="eastAsia"/>
          <w:sz w:val="28"/>
          <w:szCs w:val="28"/>
          <w:lang w:val="zh-CN"/>
        </w:rPr>
        <w:t>高度偏差：±</w:t>
      </w:r>
      <w:r w:rsidRPr="00A43C39">
        <w:rPr>
          <w:rFonts w:ascii="黑体" w:eastAsia="黑体"/>
          <w:sz w:val="28"/>
          <w:szCs w:val="28"/>
          <w:lang w:val="zh-CN"/>
        </w:rPr>
        <w:t>1mm</w:t>
      </w:r>
    </w:p>
    <w:p w:rsidR="00756DCA" w:rsidRPr="00A43C39" w:rsidRDefault="00A43C39" w:rsidP="00A43C39">
      <w:pPr>
        <w:tabs>
          <w:tab w:val="left" w:pos="0"/>
          <w:tab w:val="left" w:pos="840"/>
          <w:tab w:val="right" w:leader="dot" w:pos="7980"/>
        </w:tabs>
        <w:spacing w:line="700" w:lineRule="exact"/>
        <w:rPr>
          <w:rFonts w:ascii="黑体" w:eastAsia="黑体"/>
          <w:sz w:val="28"/>
          <w:szCs w:val="28"/>
        </w:rPr>
      </w:pPr>
      <w:r w:rsidRPr="00A43C39">
        <w:rPr>
          <w:rFonts w:ascii="黑体" w:eastAsia="黑体"/>
          <w:sz w:val="28"/>
          <w:szCs w:val="28"/>
          <w:lang w:val="zh-CN"/>
        </w:rPr>
        <w:t>◦</w:t>
      </w:r>
      <w:r w:rsidRPr="00A43C39">
        <w:rPr>
          <w:rFonts w:ascii="黑体" w:eastAsia="黑体"/>
          <w:sz w:val="28"/>
          <w:szCs w:val="28"/>
          <w:lang w:val="zh-CN"/>
        </w:rPr>
        <w:t xml:space="preserve"> </w:t>
      </w:r>
      <w:r w:rsidRPr="00A43C39">
        <w:rPr>
          <w:rFonts w:ascii="黑体" w:eastAsia="黑体" w:hint="eastAsia"/>
          <w:sz w:val="28"/>
          <w:szCs w:val="28"/>
          <w:lang w:val="zh-CN"/>
        </w:rPr>
        <w:t>立柱垂直度：≤</w:t>
      </w:r>
      <w:r w:rsidRPr="00A43C39">
        <w:rPr>
          <w:rFonts w:ascii="黑体" w:eastAsia="黑体"/>
          <w:sz w:val="28"/>
          <w:szCs w:val="28"/>
          <w:lang w:val="zh-CN"/>
        </w:rPr>
        <w:t>3mm/m</w:t>
      </w:r>
      <w:r w:rsidR="00756DCA" w:rsidRPr="00A43C39">
        <w:rPr>
          <w:rFonts w:ascii="黑体" w:eastAsia="黑体" w:hint="eastAsia"/>
          <w:sz w:val="28"/>
          <w:szCs w:val="28"/>
        </w:rPr>
        <w:t>四、交付成果要求</w:t>
      </w:r>
    </w:p>
    <w:p w:rsidR="00A43C39" w:rsidRPr="00A43C39" w:rsidRDefault="00A43C39" w:rsidP="00A43C39">
      <w:pPr>
        <w:tabs>
          <w:tab w:val="left" w:pos="3360"/>
        </w:tabs>
        <w:ind w:right="880"/>
        <w:rPr>
          <w:rFonts w:ascii="黑体" w:eastAsia="黑体" w:hAnsi="黑体"/>
          <w:b/>
          <w:color w:val="000000"/>
          <w:sz w:val="28"/>
          <w:szCs w:val="28"/>
        </w:rPr>
      </w:pPr>
      <w:r w:rsidRPr="00A43C39">
        <w:rPr>
          <w:rFonts w:ascii="黑体" w:eastAsia="黑体" w:hAnsi="黑体" w:hint="eastAsia"/>
          <w:b/>
          <w:color w:val="000000"/>
          <w:sz w:val="28"/>
          <w:szCs w:val="28"/>
        </w:rPr>
        <w:t xml:space="preserve">四、 </w:t>
      </w:r>
      <w:r w:rsidR="00613CE9">
        <w:rPr>
          <w:rFonts w:ascii="黑体" w:eastAsia="黑体" w:hAnsi="黑体" w:hint="eastAsia"/>
          <w:b/>
          <w:color w:val="000000"/>
          <w:sz w:val="28"/>
          <w:szCs w:val="28"/>
        </w:rPr>
        <w:t>质量控制</w:t>
      </w:r>
    </w:p>
    <w:p w:rsidR="00A43C39" w:rsidRPr="00A43C39" w:rsidRDefault="00A43C39" w:rsidP="00A43C39">
      <w:pPr>
        <w:tabs>
          <w:tab w:val="left" w:pos="3360"/>
        </w:tabs>
        <w:ind w:right="880"/>
        <w:rPr>
          <w:rFonts w:ascii="黑体" w:eastAsia="黑体" w:hAnsi="黑体"/>
          <w:color w:val="000000"/>
          <w:sz w:val="28"/>
          <w:szCs w:val="28"/>
        </w:rPr>
      </w:pPr>
      <w:r w:rsidRPr="00A43C39">
        <w:rPr>
          <w:rFonts w:ascii="黑体" w:eastAsia="黑体" w:hAnsi="黑体"/>
          <w:color w:val="000000"/>
          <w:sz w:val="28"/>
          <w:szCs w:val="28"/>
        </w:rPr>
        <w:t xml:space="preserve"> </w:t>
      </w:r>
      <w:r w:rsidRPr="00A43C39">
        <w:rPr>
          <w:rFonts w:ascii="黑体" w:eastAsia="黑体" w:hAnsi="黑体" w:hint="eastAsia"/>
          <w:color w:val="000000"/>
          <w:sz w:val="28"/>
          <w:szCs w:val="28"/>
        </w:rPr>
        <w:t>原材料入厂检验：每批材料必须提供材质证明及复检报告。</w:t>
      </w:r>
    </w:p>
    <w:p w:rsidR="00A43C39" w:rsidRPr="00A43C39" w:rsidRDefault="00A43C39" w:rsidP="00A43C39">
      <w:pPr>
        <w:tabs>
          <w:tab w:val="left" w:pos="3360"/>
        </w:tabs>
        <w:ind w:right="880" w:firstLineChars="200" w:firstLine="560"/>
        <w:rPr>
          <w:rFonts w:ascii="黑体" w:eastAsia="黑体" w:hAnsi="黑体"/>
          <w:color w:val="000000"/>
          <w:sz w:val="28"/>
          <w:szCs w:val="28"/>
        </w:rPr>
      </w:pPr>
    </w:p>
    <w:p w:rsidR="00A43C39" w:rsidRPr="00A43C39" w:rsidRDefault="00A43C39" w:rsidP="00A43C39">
      <w:pPr>
        <w:tabs>
          <w:tab w:val="left" w:pos="3360"/>
        </w:tabs>
        <w:ind w:right="880" w:firstLineChars="200" w:firstLine="560"/>
        <w:rPr>
          <w:rFonts w:ascii="黑体" w:eastAsia="黑体" w:hAnsi="黑体"/>
          <w:color w:val="000000"/>
          <w:sz w:val="28"/>
          <w:szCs w:val="28"/>
        </w:rPr>
      </w:pPr>
      <w:r w:rsidRPr="00A43C39">
        <w:rPr>
          <w:rFonts w:ascii="黑体" w:eastAsia="黑体" w:hAnsi="黑体" w:hint="eastAsia"/>
          <w:color w:val="000000"/>
          <w:sz w:val="28"/>
          <w:szCs w:val="28"/>
        </w:rPr>
        <w:t>过程检验：关键工序设置在线检测，不合格品自动剔除。</w:t>
      </w:r>
    </w:p>
    <w:p w:rsidR="00563BBA" w:rsidRDefault="00A43C39" w:rsidP="00563BBA">
      <w:pPr>
        <w:tabs>
          <w:tab w:val="left" w:pos="3360"/>
        </w:tabs>
        <w:ind w:right="880" w:firstLineChars="200" w:firstLine="560"/>
        <w:rPr>
          <w:rFonts w:ascii="黑体" w:eastAsia="黑体" w:hAnsi="黑体"/>
          <w:color w:val="000000"/>
          <w:sz w:val="28"/>
          <w:szCs w:val="28"/>
        </w:rPr>
      </w:pPr>
      <w:r w:rsidRPr="00A43C39">
        <w:rPr>
          <w:rFonts w:ascii="黑体" w:eastAsia="黑体" w:hAnsi="黑体" w:hint="eastAsia"/>
          <w:color w:val="000000"/>
          <w:sz w:val="28"/>
          <w:szCs w:val="28"/>
        </w:rPr>
        <w:t>成品检验：每批次产品按</w:t>
      </w:r>
      <w:r w:rsidRPr="00A43C39">
        <w:rPr>
          <w:rFonts w:ascii="黑体" w:eastAsia="黑体" w:hAnsi="黑体"/>
          <w:color w:val="000000"/>
          <w:sz w:val="28"/>
          <w:szCs w:val="28"/>
        </w:rPr>
        <w:t>GB 2828.1</w:t>
      </w:r>
      <w:r w:rsidRPr="00A43C39">
        <w:rPr>
          <w:rFonts w:ascii="黑体" w:eastAsia="黑体" w:hAnsi="黑体" w:hint="eastAsia"/>
          <w:color w:val="000000"/>
          <w:sz w:val="28"/>
          <w:szCs w:val="28"/>
        </w:rPr>
        <w:t>进行抽样检验，合格后方可出厂。</w:t>
      </w:r>
    </w:p>
    <w:p w:rsidR="0038635A" w:rsidRPr="00563BBA" w:rsidRDefault="0038635A" w:rsidP="00563BBA">
      <w:pPr>
        <w:tabs>
          <w:tab w:val="left" w:pos="3360"/>
        </w:tabs>
        <w:ind w:right="880"/>
        <w:rPr>
          <w:rFonts w:ascii="黑体" w:eastAsia="黑体" w:hAnsi="黑体"/>
          <w:color w:val="000000"/>
          <w:sz w:val="28"/>
          <w:szCs w:val="28"/>
        </w:rPr>
      </w:pPr>
      <w:r w:rsidRPr="0038635A">
        <w:rPr>
          <w:rFonts w:ascii="黑体" w:eastAsia="黑体" w:hAnsi="黑体" w:hint="eastAsia"/>
          <w:b/>
          <w:color w:val="000000"/>
          <w:sz w:val="28"/>
          <w:szCs w:val="28"/>
        </w:rPr>
        <w:t>五、供货与包装</w:t>
      </w:r>
    </w:p>
    <w:p w:rsidR="0038635A" w:rsidRPr="0038635A" w:rsidRDefault="0038635A" w:rsidP="0038635A">
      <w:pPr>
        <w:tabs>
          <w:tab w:val="left" w:pos="3360"/>
        </w:tabs>
        <w:ind w:right="880" w:firstLineChars="200" w:firstLine="560"/>
        <w:rPr>
          <w:rFonts w:ascii="黑体" w:eastAsia="黑体" w:hAnsi="黑体"/>
          <w:color w:val="000000"/>
          <w:sz w:val="28"/>
          <w:szCs w:val="28"/>
        </w:rPr>
      </w:pPr>
      <w:r w:rsidRPr="0038635A">
        <w:rPr>
          <w:rFonts w:ascii="黑体" w:eastAsia="黑体" w:hAnsi="黑体" w:hint="eastAsia"/>
          <w:color w:val="000000"/>
          <w:sz w:val="28"/>
          <w:szCs w:val="28"/>
        </w:rPr>
        <w:t>1. 供货周期：自合同生效之日起</w:t>
      </w:r>
      <w:r>
        <w:rPr>
          <w:rFonts w:ascii="黑体" w:eastAsia="黑体" w:hAnsi="黑体" w:hint="eastAsia"/>
          <w:color w:val="000000"/>
          <w:sz w:val="28"/>
          <w:szCs w:val="28"/>
        </w:rPr>
        <w:t>25</w:t>
      </w:r>
      <w:r w:rsidRPr="0038635A">
        <w:rPr>
          <w:rFonts w:ascii="黑体" w:eastAsia="黑体" w:hAnsi="黑体" w:hint="eastAsia"/>
          <w:color w:val="000000"/>
          <w:sz w:val="28"/>
          <w:szCs w:val="28"/>
        </w:rPr>
        <w:t>日内完成生产并交付。</w:t>
      </w:r>
    </w:p>
    <w:p w:rsidR="0038635A" w:rsidRPr="0038635A" w:rsidRDefault="0038635A" w:rsidP="0038635A">
      <w:pPr>
        <w:tabs>
          <w:tab w:val="left" w:pos="3360"/>
        </w:tabs>
        <w:ind w:right="880" w:firstLineChars="200" w:firstLine="560"/>
        <w:rPr>
          <w:rFonts w:ascii="黑体" w:eastAsia="黑体" w:hAnsi="黑体"/>
          <w:color w:val="000000"/>
          <w:sz w:val="28"/>
          <w:szCs w:val="28"/>
        </w:rPr>
      </w:pPr>
      <w:r w:rsidRPr="0038635A">
        <w:rPr>
          <w:rFonts w:ascii="黑体" w:eastAsia="黑体" w:hAnsi="黑体" w:hint="eastAsia"/>
          <w:color w:val="000000"/>
          <w:sz w:val="28"/>
          <w:szCs w:val="28"/>
        </w:rPr>
        <w:t>2. 包装：采用防水防潮包装，立柱、横杆分类捆扎，避免运输过程中碰撞和划伤。</w:t>
      </w:r>
    </w:p>
    <w:p w:rsidR="0038635A" w:rsidRPr="00D919DB" w:rsidRDefault="0038635A" w:rsidP="0038635A">
      <w:pPr>
        <w:tabs>
          <w:tab w:val="left" w:pos="3360"/>
        </w:tabs>
        <w:ind w:right="880" w:firstLineChars="200" w:firstLine="560"/>
        <w:rPr>
          <w:rFonts w:ascii="黑体" w:eastAsia="黑体" w:hAnsi="黑体"/>
          <w:color w:val="000000"/>
          <w:sz w:val="28"/>
          <w:szCs w:val="28"/>
        </w:rPr>
      </w:pPr>
      <w:r w:rsidRPr="0038635A">
        <w:rPr>
          <w:rFonts w:ascii="黑体" w:eastAsia="黑体" w:hAnsi="黑体" w:hint="eastAsia"/>
          <w:color w:val="000000"/>
          <w:sz w:val="28"/>
          <w:szCs w:val="28"/>
        </w:rPr>
        <w:t>3. 随货文件：产品合格证、检验报告、安装说明书等。</w:t>
      </w:r>
    </w:p>
    <w:p w:rsidR="00563BBA" w:rsidRPr="00563BBA" w:rsidRDefault="00563BBA" w:rsidP="00563BBA">
      <w:pPr>
        <w:tabs>
          <w:tab w:val="left" w:pos="3360"/>
        </w:tabs>
        <w:ind w:right="880"/>
        <w:rPr>
          <w:b/>
          <w:color w:val="000000"/>
          <w:sz w:val="28"/>
          <w:szCs w:val="28"/>
        </w:rPr>
      </w:pPr>
      <w:r w:rsidRPr="00563BBA">
        <w:rPr>
          <w:rFonts w:hint="eastAsia"/>
          <w:b/>
          <w:color w:val="000000"/>
          <w:sz w:val="28"/>
          <w:szCs w:val="28"/>
        </w:rPr>
        <w:t>六、安装与服务</w:t>
      </w:r>
    </w:p>
    <w:p w:rsidR="00563BBA" w:rsidRPr="00563BBA" w:rsidRDefault="00563BBA" w:rsidP="00563BBA">
      <w:pPr>
        <w:tabs>
          <w:tab w:val="left" w:pos="3360"/>
        </w:tabs>
        <w:ind w:right="880"/>
        <w:rPr>
          <w:color w:val="000000"/>
          <w:sz w:val="28"/>
          <w:szCs w:val="28"/>
        </w:rPr>
      </w:pPr>
      <w:r w:rsidRPr="00563BBA">
        <w:rPr>
          <w:rFonts w:hint="eastAsia"/>
          <w:color w:val="000000"/>
          <w:sz w:val="28"/>
          <w:szCs w:val="28"/>
        </w:rPr>
        <w:t xml:space="preserve">1. </w:t>
      </w:r>
      <w:r w:rsidRPr="00563BBA">
        <w:rPr>
          <w:rFonts w:hint="eastAsia"/>
          <w:color w:val="000000"/>
          <w:sz w:val="28"/>
          <w:szCs w:val="28"/>
        </w:rPr>
        <w:t>乙方可提供安装指导或全包安装服务，安装应符合设计图纸及相关规范。</w:t>
      </w:r>
    </w:p>
    <w:p w:rsidR="00563BBA" w:rsidRPr="00563BBA" w:rsidRDefault="00563BBA" w:rsidP="00563BBA">
      <w:pPr>
        <w:tabs>
          <w:tab w:val="left" w:pos="3360"/>
        </w:tabs>
        <w:ind w:right="880"/>
        <w:rPr>
          <w:color w:val="000000"/>
          <w:sz w:val="28"/>
          <w:szCs w:val="28"/>
        </w:rPr>
      </w:pPr>
      <w:r w:rsidRPr="00563BBA">
        <w:rPr>
          <w:rFonts w:hint="eastAsia"/>
          <w:color w:val="000000"/>
          <w:sz w:val="28"/>
          <w:szCs w:val="28"/>
        </w:rPr>
        <w:t xml:space="preserve">2. </w:t>
      </w:r>
      <w:r w:rsidRPr="00563BBA">
        <w:rPr>
          <w:rFonts w:hint="eastAsia"/>
          <w:color w:val="000000"/>
          <w:sz w:val="28"/>
          <w:szCs w:val="28"/>
        </w:rPr>
        <w:t>质保期：自产品验收合格之日起</w:t>
      </w:r>
      <w:r>
        <w:rPr>
          <w:rFonts w:hint="eastAsia"/>
          <w:color w:val="000000"/>
          <w:sz w:val="28"/>
          <w:szCs w:val="28"/>
        </w:rPr>
        <w:t>1</w:t>
      </w:r>
      <w:r w:rsidRPr="00563BBA">
        <w:rPr>
          <w:rFonts w:hint="eastAsia"/>
          <w:color w:val="000000"/>
          <w:sz w:val="28"/>
          <w:szCs w:val="28"/>
        </w:rPr>
        <w:t>年，质保期内非人为损坏的质量问题，乙方负责免费维修或更换。</w:t>
      </w:r>
    </w:p>
    <w:p w:rsidR="00304F16" w:rsidRDefault="00563BBA" w:rsidP="00563BBA">
      <w:pPr>
        <w:tabs>
          <w:tab w:val="left" w:pos="3360"/>
        </w:tabs>
        <w:ind w:right="880"/>
        <w:rPr>
          <w:color w:val="000000"/>
          <w:sz w:val="28"/>
          <w:szCs w:val="28"/>
        </w:rPr>
      </w:pPr>
      <w:r w:rsidRPr="00563BBA">
        <w:rPr>
          <w:rFonts w:hint="eastAsia"/>
          <w:color w:val="000000"/>
          <w:sz w:val="28"/>
          <w:szCs w:val="28"/>
        </w:rPr>
        <w:lastRenderedPageBreak/>
        <w:t xml:space="preserve">3. </w:t>
      </w:r>
      <w:r w:rsidRPr="00563BBA">
        <w:rPr>
          <w:rFonts w:hint="eastAsia"/>
          <w:color w:val="000000"/>
          <w:sz w:val="28"/>
          <w:szCs w:val="28"/>
        </w:rPr>
        <w:t>售后服务：接到报修后，</w:t>
      </w:r>
      <w:r>
        <w:rPr>
          <w:rFonts w:hint="eastAsia"/>
          <w:color w:val="000000"/>
          <w:sz w:val="28"/>
          <w:szCs w:val="28"/>
        </w:rPr>
        <w:t>24</w:t>
      </w:r>
      <w:r w:rsidRPr="00563BBA">
        <w:rPr>
          <w:rFonts w:hint="eastAsia"/>
          <w:color w:val="000000"/>
          <w:sz w:val="28"/>
          <w:szCs w:val="28"/>
        </w:rPr>
        <w:t>小时内响应，</w:t>
      </w:r>
      <w:r>
        <w:rPr>
          <w:rFonts w:hint="eastAsia"/>
          <w:color w:val="000000"/>
          <w:sz w:val="28"/>
          <w:szCs w:val="28"/>
        </w:rPr>
        <w:t>12</w:t>
      </w:r>
      <w:r w:rsidRPr="00563BBA">
        <w:rPr>
          <w:rFonts w:hint="eastAsia"/>
          <w:color w:val="000000"/>
          <w:sz w:val="28"/>
          <w:szCs w:val="28"/>
        </w:rPr>
        <w:t>小时内到达现场处理</w:t>
      </w:r>
    </w:p>
    <w:p w:rsidR="00EB7210" w:rsidRPr="00EB7210" w:rsidRDefault="00EB7210" w:rsidP="00EB7210">
      <w:pPr>
        <w:tabs>
          <w:tab w:val="left" w:pos="3360"/>
        </w:tabs>
        <w:ind w:right="880"/>
        <w:rPr>
          <w:b/>
          <w:color w:val="000000"/>
          <w:sz w:val="28"/>
          <w:szCs w:val="28"/>
        </w:rPr>
      </w:pPr>
      <w:r w:rsidRPr="00EB7210">
        <w:rPr>
          <w:rFonts w:hint="eastAsia"/>
          <w:b/>
          <w:color w:val="000000"/>
          <w:sz w:val="28"/>
          <w:szCs w:val="28"/>
        </w:rPr>
        <w:t>七、验收标准</w:t>
      </w:r>
    </w:p>
    <w:p w:rsidR="00EB7210" w:rsidRPr="00EB7210" w:rsidRDefault="00EB7210" w:rsidP="00EB7210">
      <w:pPr>
        <w:tabs>
          <w:tab w:val="left" w:pos="3360"/>
        </w:tabs>
        <w:ind w:right="880"/>
        <w:rPr>
          <w:color w:val="000000"/>
          <w:sz w:val="28"/>
          <w:szCs w:val="28"/>
        </w:rPr>
      </w:pPr>
      <w:r w:rsidRPr="00EB7210">
        <w:rPr>
          <w:rFonts w:hint="eastAsia"/>
          <w:color w:val="000000"/>
          <w:sz w:val="28"/>
          <w:szCs w:val="28"/>
        </w:rPr>
        <w:t xml:space="preserve">1. </w:t>
      </w:r>
      <w:r w:rsidRPr="00EB7210">
        <w:rPr>
          <w:rFonts w:hint="eastAsia"/>
          <w:color w:val="000000"/>
          <w:sz w:val="28"/>
          <w:szCs w:val="28"/>
        </w:rPr>
        <w:t>到货验收：核对产品数量、规格、型号、颜色及随货文件。</w:t>
      </w:r>
    </w:p>
    <w:p w:rsidR="00EB7210" w:rsidRPr="00EB7210" w:rsidRDefault="00EB7210" w:rsidP="00EB7210">
      <w:pPr>
        <w:tabs>
          <w:tab w:val="left" w:pos="3360"/>
        </w:tabs>
        <w:ind w:right="880"/>
        <w:rPr>
          <w:color w:val="000000"/>
          <w:sz w:val="28"/>
          <w:szCs w:val="28"/>
        </w:rPr>
      </w:pPr>
      <w:r w:rsidRPr="00EB7210">
        <w:rPr>
          <w:rFonts w:hint="eastAsia"/>
          <w:color w:val="000000"/>
          <w:sz w:val="28"/>
          <w:szCs w:val="28"/>
        </w:rPr>
        <w:t xml:space="preserve">2. </w:t>
      </w:r>
      <w:r w:rsidRPr="00EB7210">
        <w:rPr>
          <w:rFonts w:hint="eastAsia"/>
          <w:color w:val="000000"/>
          <w:sz w:val="28"/>
          <w:szCs w:val="28"/>
        </w:rPr>
        <w:t>质量验收：按本协议第三条及相关国家标准进行检验。</w:t>
      </w:r>
    </w:p>
    <w:p w:rsidR="00EB7210" w:rsidRDefault="00EB7210" w:rsidP="00EB7210">
      <w:pPr>
        <w:tabs>
          <w:tab w:val="left" w:pos="3360"/>
        </w:tabs>
        <w:ind w:right="880"/>
        <w:rPr>
          <w:color w:val="000000"/>
          <w:sz w:val="28"/>
          <w:szCs w:val="28"/>
        </w:rPr>
      </w:pPr>
      <w:r w:rsidRPr="00EB7210">
        <w:rPr>
          <w:rFonts w:hint="eastAsia"/>
          <w:color w:val="000000"/>
          <w:sz w:val="28"/>
          <w:szCs w:val="28"/>
        </w:rPr>
        <w:t xml:space="preserve">3. </w:t>
      </w:r>
      <w:r w:rsidRPr="00EB7210">
        <w:rPr>
          <w:rFonts w:hint="eastAsia"/>
          <w:color w:val="000000"/>
          <w:sz w:val="28"/>
          <w:szCs w:val="28"/>
        </w:rPr>
        <w:t>安装验收：检查安装位置、垂直度、牢固性及整体外观</w:t>
      </w:r>
    </w:p>
    <w:sectPr w:rsidR="00EB7210" w:rsidSect="00304F16">
      <w:headerReference w:type="default" r:id="rId11"/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C90" w:rsidRDefault="00791C90" w:rsidP="00304F16">
      <w:r>
        <w:separator/>
      </w:r>
    </w:p>
  </w:endnote>
  <w:endnote w:type="continuationSeparator" w:id="0">
    <w:p w:rsidR="00791C90" w:rsidRDefault="00791C90" w:rsidP="00304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F16" w:rsidRDefault="002A4237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A6F6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04F16" w:rsidRDefault="00304F1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F16" w:rsidRDefault="002A4237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A6F6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C2C0D">
      <w:rPr>
        <w:rStyle w:val="a9"/>
        <w:noProof/>
      </w:rPr>
      <w:t>5</w:t>
    </w:r>
    <w:r>
      <w:rPr>
        <w:rStyle w:val="a9"/>
      </w:rPr>
      <w:fldChar w:fldCharType="end"/>
    </w:r>
  </w:p>
  <w:p w:rsidR="00304F16" w:rsidRDefault="00304F1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C90" w:rsidRDefault="00791C90" w:rsidP="00304F16">
      <w:r>
        <w:separator/>
      </w:r>
    </w:p>
  </w:footnote>
  <w:footnote w:type="continuationSeparator" w:id="0">
    <w:p w:rsidR="00791C90" w:rsidRDefault="00791C90" w:rsidP="00304F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F16" w:rsidRDefault="00304F16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52DAD"/>
    <w:multiLevelType w:val="hybridMultilevel"/>
    <w:tmpl w:val="17B4BA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F021EC"/>
    <w:multiLevelType w:val="hybridMultilevel"/>
    <w:tmpl w:val="219231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2522F2"/>
    <w:multiLevelType w:val="hybridMultilevel"/>
    <w:tmpl w:val="9536D9BC"/>
    <w:lvl w:ilvl="0" w:tplc="2D8255F2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E426A"/>
    <w:multiLevelType w:val="hybridMultilevel"/>
    <w:tmpl w:val="42C4D9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8BC0857"/>
    <w:multiLevelType w:val="hybridMultilevel"/>
    <w:tmpl w:val="F9CCC410"/>
    <w:lvl w:ilvl="0" w:tplc="AC167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EA12A8"/>
    <w:multiLevelType w:val="multilevel"/>
    <w:tmpl w:val="FA96D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AA7B31"/>
    <w:multiLevelType w:val="multilevel"/>
    <w:tmpl w:val="C4CC3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B6623C"/>
    <w:multiLevelType w:val="hybridMultilevel"/>
    <w:tmpl w:val="58AC480E"/>
    <w:lvl w:ilvl="0" w:tplc="21EE1B8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587E13"/>
    <w:multiLevelType w:val="multilevel"/>
    <w:tmpl w:val="E1E82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FE471B"/>
    <w:multiLevelType w:val="multilevel"/>
    <w:tmpl w:val="57A4A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EA30AD"/>
    <w:multiLevelType w:val="multilevel"/>
    <w:tmpl w:val="1A3A8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500ED6"/>
    <w:multiLevelType w:val="hybridMultilevel"/>
    <w:tmpl w:val="93BE60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73D2C62"/>
    <w:multiLevelType w:val="singleLevel"/>
    <w:tmpl w:val="573D2C6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3">
    <w:nsid w:val="573D34B3"/>
    <w:multiLevelType w:val="singleLevel"/>
    <w:tmpl w:val="573D34B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4">
    <w:nsid w:val="573D3576"/>
    <w:multiLevelType w:val="singleLevel"/>
    <w:tmpl w:val="573D3576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5">
    <w:nsid w:val="6ECF3D89"/>
    <w:multiLevelType w:val="multilevel"/>
    <w:tmpl w:val="BF28E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F641E2E"/>
    <w:multiLevelType w:val="multilevel"/>
    <w:tmpl w:val="033A0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1752BA"/>
    <w:multiLevelType w:val="multilevel"/>
    <w:tmpl w:val="BE381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F0077AC"/>
    <w:multiLevelType w:val="hybridMultilevel"/>
    <w:tmpl w:val="462A2954"/>
    <w:lvl w:ilvl="0" w:tplc="09067D1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"/>
  </w:num>
  <w:num w:numId="5">
    <w:abstractNumId w:val="18"/>
  </w:num>
  <w:num w:numId="6">
    <w:abstractNumId w:val="11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2"/>
  </w:num>
  <w:num w:numId="12">
    <w:abstractNumId w:val="16"/>
  </w:num>
  <w:num w:numId="13">
    <w:abstractNumId w:val="10"/>
  </w:num>
  <w:num w:numId="14">
    <w:abstractNumId w:val="17"/>
  </w:num>
  <w:num w:numId="15">
    <w:abstractNumId w:val="5"/>
  </w:num>
  <w:num w:numId="16">
    <w:abstractNumId w:val="15"/>
  </w:num>
  <w:num w:numId="17">
    <w:abstractNumId w:val="9"/>
  </w:num>
  <w:num w:numId="18">
    <w:abstractNumId w:val="6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2694"/>
    <w:rsid w:val="000032EC"/>
    <w:rsid w:val="0000385B"/>
    <w:rsid w:val="00013744"/>
    <w:rsid w:val="00017ED0"/>
    <w:rsid w:val="000209E8"/>
    <w:rsid w:val="00021CD8"/>
    <w:rsid w:val="0002243F"/>
    <w:rsid w:val="000233F0"/>
    <w:rsid w:val="00024F3E"/>
    <w:rsid w:val="00026402"/>
    <w:rsid w:val="0003321F"/>
    <w:rsid w:val="00033E33"/>
    <w:rsid w:val="00042DF0"/>
    <w:rsid w:val="00055533"/>
    <w:rsid w:val="00057AC3"/>
    <w:rsid w:val="00074ED7"/>
    <w:rsid w:val="000767FD"/>
    <w:rsid w:val="0007724E"/>
    <w:rsid w:val="00083753"/>
    <w:rsid w:val="00092BCC"/>
    <w:rsid w:val="000968F7"/>
    <w:rsid w:val="000979D4"/>
    <w:rsid w:val="000A0F65"/>
    <w:rsid w:val="000A3241"/>
    <w:rsid w:val="000B1A39"/>
    <w:rsid w:val="000B3AB6"/>
    <w:rsid w:val="000B769B"/>
    <w:rsid w:val="000C0241"/>
    <w:rsid w:val="000C267E"/>
    <w:rsid w:val="000C70DE"/>
    <w:rsid w:val="000D79B7"/>
    <w:rsid w:val="000E1D92"/>
    <w:rsid w:val="000E7027"/>
    <w:rsid w:val="000F2DC7"/>
    <w:rsid w:val="000F2F2B"/>
    <w:rsid w:val="000F3190"/>
    <w:rsid w:val="001018F8"/>
    <w:rsid w:val="00107B99"/>
    <w:rsid w:val="00113B36"/>
    <w:rsid w:val="00115682"/>
    <w:rsid w:val="00116685"/>
    <w:rsid w:val="00120C58"/>
    <w:rsid w:val="00124802"/>
    <w:rsid w:val="00125C3C"/>
    <w:rsid w:val="00127241"/>
    <w:rsid w:val="0013137E"/>
    <w:rsid w:val="001317C1"/>
    <w:rsid w:val="001337D1"/>
    <w:rsid w:val="0013547B"/>
    <w:rsid w:val="00136AE4"/>
    <w:rsid w:val="001370B8"/>
    <w:rsid w:val="001413E3"/>
    <w:rsid w:val="0014219C"/>
    <w:rsid w:val="00145A4E"/>
    <w:rsid w:val="001464E6"/>
    <w:rsid w:val="00146A94"/>
    <w:rsid w:val="00151A9C"/>
    <w:rsid w:val="00153DC1"/>
    <w:rsid w:val="0016442B"/>
    <w:rsid w:val="00165A97"/>
    <w:rsid w:val="00165B0B"/>
    <w:rsid w:val="00167887"/>
    <w:rsid w:val="0017566E"/>
    <w:rsid w:val="00175AE8"/>
    <w:rsid w:val="001774DC"/>
    <w:rsid w:val="001821CB"/>
    <w:rsid w:val="00182DAC"/>
    <w:rsid w:val="00190013"/>
    <w:rsid w:val="0019527F"/>
    <w:rsid w:val="001A0A67"/>
    <w:rsid w:val="001A0D07"/>
    <w:rsid w:val="001A14CE"/>
    <w:rsid w:val="001B15F3"/>
    <w:rsid w:val="001B65B2"/>
    <w:rsid w:val="001C1C96"/>
    <w:rsid w:val="001C1F13"/>
    <w:rsid w:val="001C3787"/>
    <w:rsid w:val="001C3F9C"/>
    <w:rsid w:val="001C67F6"/>
    <w:rsid w:val="001C70F9"/>
    <w:rsid w:val="001C79B3"/>
    <w:rsid w:val="001D0F47"/>
    <w:rsid w:val="001D379E"/>
    <w:rsid w:val="001D770A"/>
    <w:rsid w:val="001E50EB"/>
    <w:rsid w:val="001F0838"/>
    <w:rsid w:val="001F0A51"/>
    <w:rsid w:val="001F508E"/>
    <w:rsid w:val="001F6A17"/>
    <w:rsid w:val="001F6C94"/>
    <w:rsid w:val="00204D54"/>
    <w:rsid w:val="00207D6F"/>
    <w:rsid w:val="00211FEF"/>
    <w:rsid w:val="00213FA4"/>
    <w:rsid w:val="00217236"/>
    <w:rsid w:val="00217C85"/>
    <w:rsid w:val="00222DF7"/>
    <w:rsid w:val="00223AC2"/>
    <w:rsid w:val="00224F0C"/>
    <w:rsid w:val="00225EAE"/>
    <w:rsid w:val="00226E8E"/>
    <w:rsid w:val="00230DE1"/>
    <w:rsid w:val="00232D20"/>
    <w:rsid w:val="00233B40"/>
    <w:rsid w:val="00233C42"/>
    <w:rsid w:val="0023462A"/>
    <w:rsid w:val="00234835"/>
    <w:rsid w:val="00236B0A"/>
    <w:rsid w:val="0024140C"/>
    <w:rsid w:val="00242694"/>
    <w:rsid w:val="00242A6D"/>
    <w:rsid w:val="00243FCC"/>
    <w:rsid w:val="00251F61"/>
    <w:rsid w:val="00253787"/>
    <w:rsid w:val="002559C3"/>
    <w:rsid w:val="0025715B"/>
    <w:rsid w:val="00262F3C"/>
    <w:rsid w:val="00263416"/>
    <w:rsid w:val="002752F1"/>
    <w:rsid w:val="00276746"/>
    <w:rsid w:val="0027709C"/>
    <w:rsid w:val="00277303"/>
    <w:rsid w:val="0028023D"/>
    <w:rsid w:val="002853B0"/>
    <w:rsid w:val="00292310"/>
    <w:rsid w:val="002923D3"/>
    <w:rsid w:val="002961EB"/>
    <w:rsid w:val="0029738D"/>
    <w:rsid w:val="002A023C"/>
    <w:rsid w:val="002A1084"/>
    <w:rsid w:val="002A31E1"/>
    <w:rsid w:val="002A4201"/>
    <w:rsid w:val="002A4237"/>
    <w:rsid w:val="002A6230"/>
    <w:rsid w:val="002A6E15"/>
    <w:rsid w:val="002B259B"/>
    <w:rsid w:val="002B3122"/>
    <w:rsid w:val="002B4438"/>
    <w:rsid w:val="002B5855"/>
    <w:rsid w:val="002C36EB"/>
    <w:rsid w:val="002C69D4"/>
    <w:rsid w:val="002C7003"/>
    <w:rsid w:val="002D3BE3"/>
    <w:rsid w:val="002D48E9"/>
    <w:rsid w:val="002D5D93"/>
    <w:rsid w:val="002E0976"/>
    <w:rsid w:val="002E1FE7"/>
    <w:rsid w:val="002E265C"/>
    <w:rsid w:val="002E2E61"/>
    <w:rsid w:val="002E33A2"/>
    <w:rsid w:val="002E5AB1"/>
    <w:rsid w:val="002F13AD"/>
    <w:rsid w:val="002F36AB"/>
    <w:rsid w:val="002F51B0"/>
    <w:rsid w:val="002F5C28"/>
    <w:rsid w:val="002F6AE2"/>
    <w:rsid w:val="00302216"/>
    <w:rsid w:val="00303E9E"/>
    <w:rsid w:val="00304358"/>
    <w:rsid w:val="00304F16"/>
    <w:rsid w:val="003068AE"/>
    <w:rsid w:val="00306CD0"/>
    <w:rsid w:val="00314CD6"/>
    <w:rsid w:val="00315FA9"/>
    <w:rsid w:val="00324199"/>
    <w:rsid w:val="003310A3"/>
    <w:rsid w:val="003323D8"/>
    <w:rsid w:val="00336373"/>
    <w:rsid w:val="003403C0"/>
    <w:rsid w:val="00340453"/>
    <w:rsid w:val="003411A3"/>
    <w:rsid w:val="00347498"/>
    <w:rsid w:val="0035257D"/>
    <w:rsid w:val="003534D0"/>
    <w:rsid w:val="0035470D"/>
    <w:rsid w:val="00356617"/>
    <w:rsid w:val="00356B39"/>
    <w:rsid w:val="0036168D"/>
    <w:rsid w:val="00363DEB"/>
    <w:rsid w:val="003653D1"/>
    <w:rsid w:val="0036557A"/>
    <w:rsid w:val="003665EB"/>
    <w:rsid w:val="003737CF"/>
    <w:rsid w:val="0037410E"/>
    <w:rsid w:val="0037429E"/>
    <w:rsid w:val="00384072"/>
    <w:rsid w:val="00385486"/>
    <w:rsid w:val="00385B69"/>
    <w:rsid w:val="0038635A"/>
    <w:rsid w:val="0038659D"/>
    <w:rsid w:val="0039033F"/>
    <w:rsid w:val="003A378D"/>
    <w:rsid w:val="003B4545"/>
    <w:rsid w:val="003B67E4"/>
    <w:rsid w:val="003C3B23"/>
    <w:rsid w:val="003D47E7"/>
    <w:rsid w:val="003D5997"/>
    <w:rsid w:val="003D6480"/>
    <w:rsid w:val="003D7E06"/>
    <w:rsid w:val="003E158C"/>
    <w:rsid w:val="003E1E16"/>
    <w:rsid w:val="003E4B40"/>
    <w:rsid w:val="003E6AC6"/>
    <w:rsid w:val="003E7E52"/>
    <w:rsid w:val="003F2031"/>
    <w:rsid w:val="003F67E3"/>
    <w:rsid w:val="003F70BD"/>
    <w:rsid w:val="00402945"/>
    <w:rsid w:val="004040E6"/>
    <w:rsid w:val="0040511D"/>
    <w:rsid w:val="004106F7"/>
    <w:rsid w:val="004135AF"/>
    <w:rsid w:val="0041433E"/>
    <w:rsid w:val="00416756"/>
    <w:rsid w:val="00420031"/>
    <w:rsid w:val="00420B0B"/>
    <w:rsid w:val="00421AD8"/>
    <w:rsid w:val="00422EC7"/>
    <w:rsid w:val="004241F7"/>
    <w:rsid w:val="004253B1"/>
    <w:rsid w:val="00431556"/>
    <w:rsid w:val="004332E3"/>
    <w:rsid w:val="0043609C"/>
    <w:rsid w:val="0043722A"/>
    <w:rsid w:val="00437FA4"/>
    <w:rsid w:val="004503EA"/>
    <w:rsid w:val="0045370C"/>
    <w:rsid w:val="00455E92"/>
    <w:rsid w:val="00462B83"/>
    <w:rsid w:val="00497142"/>
    <w:rsid w:val="004A4BB8"/>
    <w:rsid w:val="004A57D3"/>
    <w:rsid w:val="004B1705"/>
    <w:rsid w:val="004C3D87"/>
    <w:rsid w:val="004C7DE0"/>
    <w:rsid w:val="004D0BFF"/>
    <w:rsid w:val="004E1D0A"/>
    <w:rsid w:val="004E459E"/>
    <w:rsid w:val="004E746D"/>
    <w:rsid w:val="004E788D"/>
    <w:rsid w:val="004F23D2"/>
    <w:rsid w:val="004F2D1F"/>
    <w:rsid w:val="004F4DB4"/>
    <w:rsid w:val="004F72D5"/>
    <w:rsid w:val="00502DB5"/>
    <w:rsid w:val="005067F7"/>
    <w:rsid w:val="005103FF"/>
    <w:rsid w:val="005142DE"/>
    <w:rsid w:val="005147F0"/>
    <w:rsid w:val="00514CC6"/>
    <w:rsid w:val="00514ED7"/>
    <w:rsid w:val="005178FA"/>
    <w:rsid w:val="0052650E"/>
    <w:rsid w:val="00534ECF"/>
    <w:rsid w:val="005363E5"/>
    <w:rsid w:val="00536BAF"/>
    <w:rsid w:val="00541559"/>
    <w:rsid w:val="005461D4"/>
    <w:rsid w:val="005471C6"/>
    <w:rsid w:val="00551EE7"/>
    <w:rsid w:val="00552042"/>
    <w:rsid w:val="005537FC"/>
    <w:rsid w:val="00561706"/>
    <w:rsid w:val="005631D7"/>
    <w:rsid w:val="00563BBA"/>
    <w:rsid w:val="00564F83"/>
    <w:rsid w:val="00571E00"/>
    <w:rsid w:val="0057234B"/>
    <w:rsid w:val="00574620"/>
    <w:rsid w:val="00576D55"/>
    <w:rsid w:val="00583DEA"/>
    <w:rsid w:val="005841A6"/>
    <w:rsid w:val="00591E9D"/>
    <w:rsid w:val="005931F8"/>
    <w:rsid w:val="00595D4F"/>
    <w:rsid w:val="00596AC4"/>
    <w:rsid w:val="005A0A52"/>
    <w:rsid w:val="005A47D7"/>
    <w:rsid w:val="005A7733"/>
    <w:rsid w:val="005B3A1D"/>
    <w:rsid w:val="005B741D"/>
    <w:rsid w:val="005C3305"/>
    <w:rsid w:val="005C37ED"/>
    <w:rsid w:val="005C4003"/>
    <w:rsid w:val="005C5399"/>
    <w:rsid w:val="005C5F44"/>
    <w:rsid w:val="005D58C1"/>
    <w:rsid w:val="005D61E8"/>
    <w:rsid w:val="005D713E"/>
    <w:rsid w:val="005D73C0"/>
    <w:rsid w:val="005E10EC"/>
    <w:rsid w:val="005E6C3F"/>
    <w:rsid w:val="005E7A24"/>
    <w:rsid w:val="005F09EC"/>
    <w:rsid w:val="005F1B2A"/>
    <w:rsid w:val="005F332F"/>
    <w:rsid w:val="005F350F"/>
    <w:rsid w:val="005F7D74"/>
    <w:rsid w:val="005F7EFA"/>
    <w:rsid w:val="006032FC"/>
    <w:rsid w:val="00610038"/>
    <w:rsid w:val="00610FC2"/>
    <w:rsid w:val="00611641"/>
    <w:rsid w:val="00613CE9"/>
    <w:rsid w:val="00614F7F"/>
    <w:rsid w:val="0062117B"/>
    <w:rsid w:val="006233FA"/>
    <w:rsid w:val="0063073D"/>
    <w:rsid w:val="00637FA8"/>
    <w:rsid w:val="00640B4E"/>
    <w:rsid w:val="0064492D"/>
    <w:rsid w:val="00644E65"/>
    <w:rsid w:val="0064723A"/>
    <w:rsid w:val="00647870"/>
    <w:rsid w:val="00647B03"/>
    <w:rsid w:val="00650C12"/>
    <w:rsid w:val="0065699D"/>
    <w:rsid w:val="00656EE0"/>
    <w:rsid w:val="0065740B"/>
    <w:rsid w:val="006609F8"/>
    <w:rsid w:val="006612D9"/>
    <w:rsid w:val="0066401F"/>
    <w:rsid w:val="006644D2"/>
    <w:rsid w:val="006701C2"/>
    <w:rsid w:val="00672998"/>
    <w:rsid w:val="00681C26"/>
    <w:rsid w:val="0068209A"/>
    <w:rsid w:val="00690B5D"/>
    <w:rsid w:val="0069121D"/>
    <w:rsid w:val="00691456"/>
    <w:rsid w:val="006945BB"/>
    <w:rsid w:val="006974E6"/>
    <w:rsid w:val="00697C4C"/>
    <w:rsid w:val="006A0CCB"/>
    <w:rsid w:val="006A5069"/>
    <w:rsid w:val="006A6EDE"/>
    <w:rsid w:val="006B1FD4"/>
    <w:rsid w:val="006D0A71"/>
    <w:rsid w:val="006D129E"/>
    <w:rsid w:val="006D2E7E"/>
    <w:rsid w:val="006D4001"/>
    <w:rsid w:val="006D5424"/>
    <w:rsid w:val="006D5A31"/>
    <w:rsid w:val="006D5CE2"/>
    <w:rsid w:val="006E25F9"/>
    <w:rsid w:val="006E47F7"/>
    <w:rsid w:val="006E7AF4"/>
    <w:rsid w:val="006F0879"/>
    <w:rsid w:val="006F0D71"/>
    <w:rsid w:val="006F33D1"/>
    <w:rsid w:val="00704F90"/>
    <w:rsid w:val="007107B1"/>
    <w:rsid w:val="00710FA8"/>
    <w:rsid w:val="00711722"/>
    <w:rsid w:val="00713BA1"/>
    <w:rsid w:val="00717BF0"/>
    <w:rsid w:val="00721722"/>
    <w:rsid w:val="00722DC9"/>
    <w:rsid w:val="007240A2"/>
    <w:rsid w:val="00726CAF"/>
    <w:rsid w:val="007275DD"/>
    <w:rsid w:val="007302F7"/>
    <w:rsid w:val="00731913"/>
    <w:rsid w:val="0073211C"/>
    <w:rsid w:val="00732202"/>
    <w:rsid w:val="00737265"/>
    <w:rsid w:val="007372E3"/>
    <w:rsid w:val="007421C1"/>
    <w:rsid w:val="00745762"/>
    <w:rsid w:val="00746D0E"/>
    <w:rsid w:val="00756B17"/>
    <w:rsid w:val="00756DCA"/>
    <w:rsid w:val="00757D17"/>
    <w:rsid w:val="00760F3A"/>
    <w:rsid w:val="0076565D"/>
    <w:rsid w:val="00766AEA"/>
    <w:rsid w:val="00771ED3"/>
    <w:rsid w:val="0077295E"/>
    <w:rsid w:val="00780A4C"/>
    <w:rsid w:val="007829EB"/>
    <w:rsid w:val="0078371A"/>
    <w:rsid w:val="007851D8"/>
    <w:rsid w:val="00791C90"/>
    <w:rsid w:val="00792AE5"/>
    <w:rsid w:val="00793704"/>
    <w:rsid w:val="00797FAF"/>
    <w:rsid w:val="007A318A"/>
    <w:rsid w:val="007A50E5"/>
    <w:rsid w:val="007A5C8B"/>
    <w:rsid w:val="007B1B1A"/>
    <w:rsid w:val="007B6267"/>
    <w:rsid w:val="007C1880"/>
    <w:rsid w:val="007C256A"/>
    <w:rsid w:val="007C2E76"/>
    <w:rsid w:val="007C391A"/>
    <w:rsid w:val="007C5838"/>
    <w:rsid w:val="007D02CA"/>
    <w:rsid w:val="007D0484"/>
    <w:rsid w:val="007D3029"/>
    <w:rsid w:val="007D63CF"/>
    <w:rsid w:val="007E2354"/>
    <w:rsid w:val="007E616F"/>
    <w:rsid w:val="007E6DCA"/>
    <w:rsid w:val="007E72D6"/>
    <w:rsid w:val="007F4E7D"/>
    <w:rsid w:val="00800284"/>
    <w:rsid w:val="00801D1B"/>
    <w:rsid w:val="00806E20"/>
    <w:rsid w:val="00811ACE"/>
    <w:rsid w:val="00823450"/>
    <w:rsid w:val="00823D42"/>
    <w:rsid w:val="00823EB5"/>
    <w:rsid w:val="0083568F"/>
    <w:rsid w:val="008369DD"/>
    <w:rsid w:val="008430EE"/>
    <w:rsid w:val="00843205"/>
    <w:rsid w:val="00844C29"/>
    <w:rsid w:val="008456D3"/>
    <w:rsid w:val="00853D92"/>
    <w:rsid w:val="00854634"/>
    <w:rsid w:val="00862472"/>
    <w:rsid w:val="008632A1"/>
    <w:rsid w:val="008636F8"/>
    <w:rsid w:val="00870F58"/>
    <w:rsid w:val="00871CBD"/>
    <w:rsid w:val="00890020"/>
    <w:rsid w:val="008A11D8"/>
    <w:rsid w:val="008A22A1"/>
    <w:rsid w:val="008A2EB6"/>
    <w:rsid w:val="008A426E"/>
    <w:rsid w:val="008A4817"/>
    <w:rsid w:val="008A6F66"/>
    <w:rsid w:val="008B1F1F"/>
    <w:rsid w:val="008B2AE3"/>
    <w:rsid w:val="008C0623"/>
    <w:rsid w:val="008C7A21"/>
    <w:rsid w:val="008D1B42"/>
    <w:rsid w:val="008D2530"/>
    <w:rsid w:val="008D2D0F"/>
    <w:rsid w:val="008D448F"/>
    <w:rsid w:val="008D4B77"/>
    <w:rsid w:val="008D6258"/>
    <w:rsid w:val="008D6A4F"/>
    <w:rsid w:val="008F22BC"/>
    <w:rsid w:val="008F3803"/>
    <w:rsid w:val="008F42CF"/>
    <w:rsid w:val="008F47CB"/>
    <w:rsid w:val="00901A4D"/>
    <w:rsid w:val="00901C48"/>
    <w:rsid w:val="00902A70"/>
    <w:rsid w:val="009044BE"/>
    <w:rsid w:val="009059E3"/>
    <w:rsid w:val="009067BB"/>
    <w:rsid w:val="009117A4"/>
    <w:rsid w:val="0091291D"/>
    <w:rsid w:val="00913D8C"/>
    <w:rsid w:val="0091787A"/>
    <w:rsid w:val="00920018"/>
    <w:rsid w:val="0092119A"/>
    <w:rsid w:val="0092331C"/>
    <w:rsid w:val="00931985"/>
    <w:rsid w:val="00933598"/>
    <w:rsid w:val="009409BC"/>
    <w:rsid w:val="009531F4"/>
    <w:rsid w:val="00953A9D"/>
    <w:rsid w:val="009630BA"/>
    <w:rsid w:val="009630C8"/>
    <w:rsid w:val="00963CB8"/>
    <w:rsid w:val="00964C87"/>
    <w:rsid w:val="00964EA5"/>
    <w:rsid w:val="00971535"/>
    <w:rsid w:val="00976135"/>
    <w:rsid w:val="00977FAA"/>
    <w:rsid w:val="00982BD7"/>
    <w:rsid w:val="0098592F"/>
    <w:rsid w:val="0098671B"/>
    <w:rsid w:val="009911B8"/>
    <w:rsid w:val="00993F99"/>
    <w:rsid w:val="0099400C"/>
    <w:rsid w:val="0099452B"/>
    <w:rsid w:val="00996F5A"/>
    <w:rsid w:val="00997A13"/>
    <w:rsid w:val="009A09C8"/>
    <w:rsid w:val="009A1A8D"/>
    <w:rsid w:val="009A28F1"/>
    <w:rsid w:val="009C2C2F"/>
    <w:rsid w:val="009D5126"/>
    <w:rsid w:val="009D561C"/>
    <w:rsid w:val="009D5D6E"/>
    <w:rsid w:val="009D6B5C"/>
    <w:rsid w:val="009E16A2"/>
    <w:rsid w:val="009E4698"/>
    <w:rsid w:val="009E4B0C"/>
    <w:rsid w:val="009E5DD5"/>
    <w:rsid w:val="009E69D8"/>
    <w:rsid w:val="009F3074"/>
    <w:rsid w:val="009F3572"/>
    <w:rsid w:val="009F3BD8"/>
    <w:rsid w:val="009F6C34"/>
    <w:rsid w:val="009F7168"/>
    <w:rsid w:val="00A00E47"/>
    <w:rsid w:val="00A01F46"/>
    <w:rsid w:val="00A065CF"/>
    <w:rsid w:val="00A12D7C"/>
    <w:rsid w:val="00A15B16"/>
    <w:rsid w:val="00A20133"/>
    <w:rsid w:val="00A201DC"/>
    <w:rsid w:val="00A204AE"/>
    <w:rsid w:val="00A24B9E"/>
    <w:rsid w:val="00A25C64"/>
    <w:rsid w:val="00A268FD"/>
    <w:rsid w:val="00A32ECB"/>
    <w:rsid w:val="00A345F6"/>
    <w:rsid w:val="00A37867"/>
    <w:rsid w:val="00A43C39"/>
    <w:rsid w:val="00A45638"/>
    <w:rsid w:val="00A46E27"/>
    <w:rsid w:val="00A50340"/>
    <w:rsid w:val="00A5375C"/>
    <w:rsid w:val="00A574F6"/>
    <w:rsid w:val="00A64770"/>
    <w:rsid w:val="00A65CFD"/>
    <w:rsid w:val="00A66D74"/>
    <w:rsid w:val="00A67406"/>
    <w:rsid w:val="00A70580"/>
    <w:rsid w:val="00A72EE8"/>
    <w:rsid w:val="00A81DE5"/>
    <w:rsid w:val="00A81E77"/>
    <w:rsid w:val="00AA1A8B"/>
    <w:rsid w:val="00AA1E56"/>
    <w:rsid w:val="00AB2A1F"/>
    <w:rsid w:val="00AB3C0D"/>
    <w:rsid w:val="00AC0BD4"/>
    <w:rsid w:val="00AC39AE"/>
    <w:rsid w:val="00AC5EA5"/>
    <w:rsid w:val="00AC6BD0"/>
    <w:rsid w:val="00AD1E47"/>
    <w:rsid w:val="00AE04A5"/>
    <w:rsid w:val="00AE2023"/>
    <w:rsid w:val="00AE4942"/>
    <w:rsid w:val="00AE6EE0"/>
    <w:rsid w:val="00AF0BFD"/>
    <w:rsid w:val="00AF2A75"/>
    <w:rsid w:val="00AF4041"/>
    <w:rsid w:val="00AF5533"/>
    <w:rsid w:val="00AF5839"/>
    <w:rsid w:val="00B00051"/>
    <w:rsid w:val="00B0659F"/>
    <w:rsid w:val="00B06935"/>
    <w:rsid w:val="00B12DE2"/>
    <w:rsid w:val="00B13185"/>
    <w:rsid w:val="00B13469"/>
    <w:rsid w:val="00B16B30"/>
    <w:rsid w:val="00B20691"/>
    <w:rsid w:val="00B20B18"/>
    <w:rsid w:val="00B211F1"/>
    <w:rsid w:val="00B257F1"/>
    <w:rsid w:val="00B34B6F"/>
    <w:rsid w:val="00B40DF8"/>
    <w:rsid w:val="00B413B3"/>
    <w:rsid w:val="00B43559"/>
    <w:rsid w:val="00B45BB0"/>
    <w:rsid w:val="00B71752"/>
    <w:rsid w:val="00B80BD2"/>
    <w:rsid w:val="00B8559B"/>
    <w:rsid w:val="00B86020"/>
    <w:rsid w:val="00B9395C"/>
    <w:rsid w:val="00B94763"/>
    <w:rsid w:val="00B95406"/>
    <w:rsid w:val="00B96652"/>
    <w:rsid w:val="00B9783F"/>
    <w:rsid w:val="00BA0EA6"/>
    <w:rsid w:val="00BB5656"/>
    <w:rsid w:val="00BB7888"/>
    <w:rsid w:val="00BC05D1"/>
    <w:rsid w:val="00BC1672"/>
    <w:rsid w:val="00BC184C"/>
    <w:rsid w:val="00BC21EB"/>
    <w:rsid w:val="00BC2911"/>
    <w:rsid w:val="00BC5062"/>
    <w:rsid w:val="00BD00F4"/>
    <w:rsid w:val="00BD118A"/>
    <w:rsid w:val="00BD195F"/>
    <w:rsid w:val="00BD1E38"/>
    <w:rsid w:val="00BD20F1"/>
    <w:rsid w:val="00BD35F5"/>
    <w:rsid w:val="00BD76A3"/>
    <w:rsid w:val="00BE4692"/>
    <w:rsid w:val="00BE53DC"/>
    <w:rsid w:val="00BE5AF7"/>
    <w:rsid w:val="00BE77B1"/>
    <w:rsid w:val="00BF01CD"/>
    <w:rsid w:val="00BF7FAE"/>
    <w:rsid w:val="00C0049B"/>
    <w:rsid w:val="00C0143D"/>
    <w:rsid w:val="00C04366"/>
    <w:rsid w:val="00C06B03"/>
    <w:rsid w:val="00C10CA7"/>
    <w:rsid w:val="00C14BCB"/>
    <w:rsid w:val="00C202B2"/>
    <w:rsid w:val="00C23B80"/>
    <w:rsid w:val="00C24E2E"/>
    <w:rsid w:val="00C315B6"/>
    <w:rsid w:val="00C34C77"/>
    <w:rsid w:val="00C35C8D"/>
    <w:rsid w:val="00C36BA4"/>
    <w:rsid w:val="00C37D50"/>
    <w:rsid w:val="00C41725"/>
    <w:rsid w:val="00C46196"/>
    <w:rsid w:val="00C51230"/>
    <w:rsid w:val="00C5280F"/>
    <w:rsid w:val="00C56252"/>
    <w:rsid w:val="00C57FDE"/>
    <w:rsid w:val="00C603FF"/>
    <w:rsid w:val="00C60495"/>
    <w:rsid w:val="00C6589E"/>
    <w:rsid w:val="00C668F6"/>
    <w:rsid w:val="00C6750D"/>
    <w:rsid w:val="00C67EBC"/>
    <w:rsid w:val="00C7100E"/>
    <w:rsid w:val="00C73DAE"/>
    <w:rsid w:val="00C740F0"/>
    <w:rsid w:val="00C747F0"/>
    <w:rsid w:val="00C75955"/>
    <w:rsid w:val="00C812F6"/>
    <w:rsid w:val="00C8148E"/>
    <w:rsid w:val="00C835F8"/>
    <w:rsid w:val="00C87710"/>
    <w:rsid w:val="00C96D01"/>
    <w:rsid w:val="00CA2D0E"/>
    <w:rsid w:val="00CA4A45"/>
    <w:rsid w:val="00CA4DE4"/>
    <w:rsid w:val="00CA6072"/>
    <w:rsid w:val="00CB137A"/>
    <w:rsid w:val="00CB6506"/>
    <w:rsid w:val="00CB7B57"/>
    <w:rsid w:val="00CC2DBA"/>
    <w:rsid w:val="00CC59AF"/>
    <w:rsid w:val="00CD13E4"/>
    <w:rsid w:val="00CD3DDC"/>
    <w:rsid w:val="00CD6163"/>
    <w:rsid w:val="00CD6FAA"/>
    <w:rsid w:val="00CD7E62"/>
    <w:rsid w:val="00CE0801"/>
    <w:rsid w:val="00CF15D1"/>
    <w:rsid w:val="00CF22D7"/>
    <w:rsid w:val="00CF24D9"/>
    <w:rsid w:val="00CF299E"/>
    <w:rsid w:val="00CF7AD6"/>
    <w:rsid w:val="00D022B3"/>
    <w:rsid w:val="00D02360"/>
    <w:rsid w:val="00D0300E"/>
    <w:rsid w:val="00D03BE7"/>
    <w:rsid w:val="00D04501"/>
    <w:rsid w:val="00D050A5"/>
    <w:rsid w:val="00D074D4"/>
    <w:rsid w:val="00D14A28"/>
    <w:rsid w:val="00D15BFA"/>
    <w:rsid w:val="00D166DE"/>
    <w:rsid w:val="00D213D4"/>
    <w:rsid w:val="00D2395D"/>
    <w:rsid w:val="00D25DFE"/>
    <w:rsid w:val="00D2608D"/>
    <w:rsid w:val="00D27AFF"/>
    <w:rsid w:val="00D31418"/>
    <w:rsid w:val="00D32903"/>
    <w:rsid w:val="00D34BFC"/>
    <w:rsid w:val="00D4079B"/>
    <w:rsid w:val="00D54FC1"/>
    <w:rsid w:val="00D60AB6"/>
    <w:rsid w:val="00D66830"/>
    <w:rsid w:val="00D73123"/>
    <w:rsid w:val="00D764F7"/>
    <w:rsid w:val="00D83F75"/>
    <w:rsid w:val="00D84E01"/>
    <w:rsid w:val="00D860E9"/>
    <w:rsid w:val="00D919DB"/>
    <w:rsid w:val="00D921E3"/>
    <w:rsid w:val="00D92F30"/>
    <w:rsid w:val="00D962C8"/>
    <w:rsid w:val="00DA464F"/>
    <w:rsid w:val="00DB0248"/>
    <w:rsid w:val="00DB7649"/>
    <w:rsid w:val="00DC0C78"/>
    <w:rsid w:val="00DC1286"/>
    <w:rsid w:val="00DC2E8B"/>
    <w:rsid w:val="00DC3F16"/>
    <w:rsid w:val="00DD570D"/>
    <w:rsid w:val="00DD71A2"/>
    <w:rsid w:val="00DD7B19"/>
    <w:rsid w:val="00DE0EA1"/>
    <w:rsid w:val="00DE387A"/>
    <w:rsid w:val="00DE608E"/>
    <w:rsid w:val="00DE77AF"/>
    <w:rsid w:val="00DF1E41"/>
    <w:rsid w:val="00E02503"/>
    <w:rsid w:val="00E0326A"/>
    <w:rsid w:val="00E05CC1"/>
    <w:rsid w:val="00E13883"/>
    <w:rsid w:val="00E154E4"/>
    <w:rsid w:val="00E16407"/>
    <w:rsid w:val="00E232EE"/>
    <w:rsid w:val="00E308AF"/>
    <w:rsid w:val="00E35B12"/>
    <w:rsid w:val="00E42DF2"/>
    <w:rsid w:val="00E42EA1"/>
    <w:rsid w:val="00E444BA"/>
    <w:rsid w:val="00E50E8C"/>
    <w:rsid w:val="00E5430C"/>
    <w:rsid w:val="00E607EA"/>
    <w:rsid w:val="00E61F3E"/>
    <w:rsid w:val="00E6245A"/>
    <w:rsid w:val="00E62A16"/>
    <w:rsid w:val="00E62B33"/>
    <w:rsid w:val="00E64186"/>
    <w:rsid w:val="00E669FA"/>
    <w:rsid w:val="00E73A75"/>
    <w:rsid w:val="00E741B4"/>
    <w:rsid w:val="00E75019"/>
    <w:rsid w:val="00E76413"/>
    <w:rsid w:val="00E76C52"/>
    <w:rsid w:val="00E8653E"/>
    <w:rsid w:val="00E86A09"/>
    <w:rsid w:val="00E9091A"/>
    <w:rsid w:val="00E91723"/>
    <w:rsid w:val="00E951F0"/>
    <w:rsid w:val="00EA67B6"/>
    <w:rsid w:val="00EA6C7F"/>
    <w:rsid w:val="00EB2570"/>
    <w:rsid w:val="00EB2FE6"/>
    <w:rsid w:val="00EB3236"/>
    <w:rsid w:val="00EB33FD"/>
    <w:rsid w:val="00EB3EFB"/>
    <w:rsid w:val="00EB4790"/>
    <w:rsid w:val="00EB4CC7"/>
    <w:rsid w:val="00EB7210"/>
    <w:rsid w:val="00EC2C0D"/>
    <w:rsid w:val="00EC3809"/>
    <w:rsid w:val="00EC3894"/>
    <w:rsid w:val="00EC40FA"/>
    <w:rsid w:val="00ED0092"/>
    <w:rsid w:val="00ED36E0"/>
    <w:rsid w:val="00EE1C41"/>
    <w:rsid w:val="00EE4BF1"/>
    <w:rsid w:val="00EE71E4"/>
    <w:rsid w:val="00EE7F65"/>
    <w:rsid w:val="00EF1EBD"/>
    <w:rsid w:val="00EF2831"/>
    <w:rsid w:val="00EF2CE9"/>
    <w:rsid w:val="00EF32B1"/>
    <w:rsid w:val="00EF5C02"/>
    <w:rsid w:val="00F00532"/>
    <w:rsid w:val="00F03CB5"/>
    <w:rsid w:val="00F1474A"/>
    <w:rsid w:val="00F16CCE"/>
    <w:rsid w:val="00F176FE"/>
    <w:rsid w:val="00F178CD"/>
    <w:rsid w:val="00F17E70"/>
    <w:rsid w:val="00F22FE2"/>
    <w:rsid w:val="00F24376"/>
    <w:rsid w:val="00F24CCC"/>
    <w:rsid w:val="00F24FB1"/>
    <w:rsid w:val="00F314D7"/>
    <w:rsid w:val="00F35858"/>
    <w:rsid w:val="00F358C2"/>
    <w:rsid w:val="00F374AA"/>
    <w:rsid w:val="00F406DB"/>
    <w:rsid w:val="00F43153"/>
    <w:rsid w:val="00F529C7"/>
    <w:rsid w:val="00F5308D"/>
    <w:rsid w:val="00F53B5D"/>
    <w:rsid w:val="00F53DF9"/>
    <w:rsid w:val="00F546FB"/>
    <w:rsid w:val="00F569EB"/>
    <w:rsid w:val="00F632F0"/>
    <w:rsid w:val="00F7036A"/>
    <w:rsid w:val="00F71E89"/>
    <w:rsid w:val="00F7301D"/>
    <w:rsid w:val="00F7746A"/>
    <w:rsid w:val="00F82978"/>
    <w:rsid w:val="00F83554"/>
    <w:rsid w:val="00F8368E"/>
    <w:rsid w:val="00F84E5E"/>
    <w:rsid w:val="00F85A4F"/>
    <w:rsid w:val="00F86EA7"/>
    <w:rsid w:val="00F93107"/>
    <w:rsid w:val="00F9363F"/>
    <w:rsid w:val="00F95666"/>
    <w:rsid w:val="00F95999"/>
    <w:rsid w:val="00F96128"/>
    <w:rsid w:val="00F9683E"/>
    <w:rsid w:val="00F96D3E"/>
    <w:rsid w:val="00FA189D"/>
    <w:rsid w:val="00FA38B7"/>
    <w:rsid w:val="00FB188C"/>
    <w:rsid w:val="00FB2C07"/>
    <w:rsid w:val="00FB3D94"/>
    <w:rsid w:val="00FB3FC3"/>
    <w:rsid w:val="00FB75F4"/>
    <w:rsid w:val="00FB7CFC"/>
    <w:rsid w:val="00FC3C9D"/>
    <w:rsid w:val="00FC5B27"/>
    <w:rsid w:val="00FC769C"/>
    <w:rsid w:val="00FD214A"/>
    <w:rsid w:val="00FD282C"/>
    <w:rsid w:val="00FD6893"/>
    <w:rsid w:val="00FD7E50"/>
    <w:rsid w:val="00FF0B27"/>
    <w:rsid w:val="00FF3242"/>
    <w:rsid w:val="00FF6E26"/>
    <w:rsid w:val="06557598"/>
    <w:rsid w:val="17697C8C"/>
    <w:rsid w:val="195F2824"/>
    <w:rsid w:val="1CCF6C0F"/>
    <w:rsid w:val="34074CBC"/>
    <w:rsid w:val="346471B4"/>
    <w:rsid w:val="3ABB1D11"/>
    <w:rsid w:val="4E6A224A"/>
    <w:rsid w:val="65C82AD7"/>
    <w:rsid w:val="76E120B7"/>
    <w:rsid w:val="79EE5FE7"/>
    <w:rsid w:val="7EBD6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Hyperlink" w:uiPriority="99" w:unhideWhenUsed="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4F16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304F1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19527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304F1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sid w:val="00304F16"/>
    <w:rPr>
      <w:b/>
      <w:bCs/>
    </w:rPr>
  </w:style>
  <w:style w:type="paragraph" w:styleId="a4">
    <w:name w:val="annotation text"/>
    <w:basedOn w:val="a"/>
    <w:link w:val="Char0"/>
    <w:qFormat/>
    <w:rsid w:val="00304F16"/>
    <w:pPr>
      <w:jc w:val="left"/>
    </w:pPr>
  </w:style>
  <w:style w:type="paragraph" w:styleId="a5">
    <w:name w:val="Balloon Text"/>
    <w:basedOn w:val="a"/>
    <w:link w:val="Char1"/>
    <w:qFormat/>
    <w:rsid w:val="00304F16"/>
    <w:rPr>
      <w:sz w:val="18"/>
      <w:szCs w:val="18"/>
    </w:rPr>
  </w:style>
  <w:style w:type="paragraph" w:styleId="a6">
    <w:name w:val="footer"/>
    <w:basedOn w:val="a"/>
    <w:link w:val="Char2"/>
    <w:qFormat/>
    <w:rsid w:val="00304F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qFormat/>
    <w:rsid w:val="00304F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qFormat/>
    <w:rsid w:val="00304F1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page number"/>
    <w:basedOn w:val="a0"/>
    <w:qFormat/>
    <w:rsid w:val="00304F16"/>
  </w:style>
  <w:style w:type="character" w:styleId="aa">
    <w:name w:val="Emphasis"/>
    <w:basedOn w:val="a0"/>
    <w:uiPriority w:val="20"/>
    <w:qFormat/>
    <w:rsid w:val="00304F16"/>
    <w:rPr>
      <w:i/>
      <w:iCs/>
    </w:rPr>
  </w:style>
  <w:style w:type="character" w:styleId="ab">
    <w:name w:val="Hyperlink"/>
    <w:basedOn w:val="a0"/>
    <w:uiPriority w:val="99"/>
    <w:unhideWhenUsed/>
    <w:qFormat/>
    <w:rsid w:val="00304F16"/>
    <w:rPr>
      <w:color w:val="0000FF"/>
      <w:u w:val="single"/>
    </w:rPr>
  </w:style>
  <w:style w:type="character" w:styleId="ac">
    <w:name w:val="annotation reference"/>
    <w:basedOn w:val="a0"/>
    <w:rsid w:val="00304F16"/>
    <w:rPr>
      <w:sz w:val="21"/>
      <w:szCs w:val="21"/>
    </w:rPr>
  </w:style>
  <w:style w:type="table" w:styleId="ad">
    <w:name w:val="Table Grid"/>
    <w:basedOn w:val="a1"/>
    <w:qFormat/>
    <w:rsid w:val="00304F1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0"/>
    <w:basedOn w:val="a"/>
    <w:qFormat/>
    <w:rsid w:val="00304F16"/>
    <w:pPr>
      <w:widowControl/>
      <w:snapToGrid w:val="0"/>
    </w:pPr>
    <w:rPr>
      <w:kern w:val="0"/>
      <w:szCs w:val="21"/>
    </w:rPr>
  </w:style>
  <w:style w:type="character" w:customStyle="1" w:styleId="Char3">
    <w:name w:val="页眉 Char"/>
    <w:basedOn w:val="a0"/>
    <w:link w:val="a7"/>
    <w:qFormat/>
    <w:rsid w:val="00304F16"/>
    <w:rPr>
      <w:kern w:val="2"/>
      <w:sz w:val="18"/>
      <w:szCs w:val="18"/>
    </w:rPr>
  </w:style>
  <w:style w:type="character" w:customStyle="1" w:styleId="Char2">
    <w:name w:val="页脚 Char"/>
    <w:basedOn w:val="a0"/>
    <w:link w:val="a6"/>
    <w:qFormat/>
    <w:rsid w:val="00304F16"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sid w:val="00304F16"/>
    <w:rPr>
      <w:kern w:val="2"/>
      <w:sz w:val="21"/>
    </w:rPr>
  </w:style>
  <w:style w:type="character" w:customStyle="1" w:styleId="Char">
    <w:name w:val="批注主题 Char"/>
    <w:basedOn w:val="Char0"/>
    <w:link w:val="a3"/>
    <w:qFormat/>
    <w:rsid w:val="00304F16"/>
    <w:rPr>
      <w:b/>
      <w:bCs/>
      <w:kern w:val="2"/>
      <w:sz w:val="21"/>
    </w:rPr>
  </w:style>
  <w:style w:type="character" w:customStyle="1" w:styleId="Char1">
    <w:name w:val="批注框文本 Char"/>
    <w:basedOn w:val="a0"/>
    <w:link w:val="a5"/>
    <w:qFormat/>
    <w:rsid w:val="00304F16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sid w:val="00304F16"/>
    <w:rPr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qFormat/>
    <w:rsid w:val="00304F16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3Char">
    <w:name w:val="标题 3 Char"/>
    <w:basedOn w:val="a0"/>
    <w:link w:val="3"/>
    <w:rsid w:val="00304F16"/>
    <w:rPr>
      <w:b/>
      <w:bCs/>
      <w:kern w:val="2"/>
      <w:sz w:val="32"/>
      <w:szCs w:val="32"/>
    </w:rPr>
  </w:style>
  <w:style w:type="character" w:customStyle="1" w:styleId="info">
    <w:name w:val="info"/>
    <w:basedOn w:val="a0"/>
    <w:rsid w:val="00304F16"/>
  </w:style>
  <w:style w:type="paragraph" w:customStyle="1" w:styleId="reader-word-layer">
    <w:name w:val="reader-word-layer"/>
    <w:basedOn w:val="a"/>
    <w:qFormat/>
    <w:rsid w:val="00304F1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列出段落1"/>
    <w:basedOn w:val="a"/>
    <w:uiPriority w:val="34"/>
    <w:qFormat/>
    <w:rsid w:val="00304F16"/>
    <w:pPr>
      <w:ind w:firstLineChars="200" w:firstLine="420"/>
    </w:pPr>
    <w:rPr>
      <w:rFonts w:ascii="Calibri" w:hAnsi="Calibri"/>
      <w:szCs w:val="22"/>
    </w:rPr>
  </w:style>
  <w:style w:type="paragraph" w:styleId="ae">
    <w:name w:val="List Paragraph"/>
    <w:basedOn w:val="a"/>
    <w:uiPriority w:val="99"/>
    <w:unhideWhenUsed/>
    <w:rsid w:val="00656EE0"/>
    <w:pPr>
      <w:ind w:firstLineChars="200" w:firstLine="420"/>
    </w:pPr>
  </w:style>
  <w:style w:type="character" w:styleId="af">
    <w:name w:val="Strong"/>
    <w:basedOn w:val="a0"/>
    <w:uiPriority w:val="22"/>
    <w:qFormat/>
    <w:rsid w:val="00D25DFE"/>
    <w:rPr>
      <w:b/>
      <w:bCs/>
    </w:rPr>
  </w:style>
  <w:style w:type="character" w:customStyle="1" w:styleId="2Char">
    <w:name w:val="标题 2 Char"/>
    <w:basedOn w:val="a0"/>
    <w:link w:val="2"/>
    <w:rsid w:val="0019527F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4F16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304F1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nhideWhenUsed/>
    <w:qFormat/>
    <w:rsid w:val="00304F1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sid w:val="00304F16"/>
    <w:rPr>
      <w:b/>
      <w:bCs/>
    </w:rPr>
  </w:style>
  <w:style w:type="paragraph" w:styleId="a4">
    <w:name w:val="annotation text"/>
    <w:basedOn w:val="a"/>
    <w:link w:val="Char0"/>
    <w:qFormat/>
    <w:rsid w:val="00304F16"/>
    <w:pPr>
      <w:jc w:val="left"/>
    </w:pPr>
  </w:style>
  <w:style w:type="paragraph" w:styleId="a5">
    <w:name w:val="Balloon Text"/>
    <w:basedOn w:val="a"/>
    <w:link w:val="Char1"/>
    <w:qFormat/>
    <w:rsid w:val="00304F16"/>
    <w:rPr>
      <w:sz w:val="18"/>
      <w:szCs w:val="18"/>
    </w:rPr>
  </w:style>
  <w:style w:type="paragraph" w:styleId="a6">
    <w:name w:val="footer"/>
    <w:basedOn w:val="a"/>
    <w:link w:val="Char2"/>
    <w:qFormat/>
    <w:rsid w:val="00304F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qFormat/>
    <w:rsid w:val="00304F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qFormat/>
    <w:rsid w:val="00304F1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page number"/>
    <w:basedOn w:val="a0"/>
    <w:qFormat/>
    <w:rsid w:val="00304F16"/>
  </w:style>
  <w:style w:type="character" w:styleId="aa">
    <w:name w:val="Emphasis"/>
    <w:basedOn w:val="a0"/>
    <w:uiPriority w:val="20"/>
    <w:qFormat/>
    <w:rsid w:val="00304F16"/>
    <w:rPr>
      <w:i/>
      <w:iCs/>
    </w:rPr>
  </w:style>
  <w:style w:type="character" w:styleId="ab">
    <w:name w:val="Hyperlink"/>
    <w:basedOn w:val="a0"/>
    <w:uiPriority w:val="99"/>
    <w:unhideWhenUsed/>
    <w:qFormat/>
    <w:rsid w:val="00304F16"/>
    <w:rPr>
      <w:color w:val="0000FF"/>
      <w:u w:val="single"/>
    </w:rPr>
  </w:style>
  <w:style w:type="character" w:styleId="ac">
    <w:name w:val="annotation reference"/>
    <w:basedOn w:val="a0"/>
    <w:rsid w:val="00304F16"/>
    <w:rPr>
      <w:sz w:val="21"/>
      <w:szCs w:val="21"/>
    </w:rPr>
  </w:style>
  <w:style w:type="table" w:styleId="ad">
    <w:name w:val="Table Grid"/>
    <w:basedOn w:val="a1"/>
    <w:qFormat/>
    <w:rsid w:val="00304F1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0"/>
    <w:basedOn w:val="a"/>
    <w:qFormat/>
    <w:rsid w:val="00304F16"/>
    <w:pPr>
      <w:widowControl/>
      <w:snapToGrid w:val="0"/>
    </w:pPr>
    <w:rPr>
      <w:kern w:val="0"/>
      <w:szCs w:val="21"/>
    </w:rPr>
  </w:style>
  <w:style w:type="character" w:customStyle="1" w:styleId="Char3">
    <w:name w:val="页眉 Char"/>
    <w:basedOn w:val="a0"/>
    <w:link w:val="a7"/>
    <w:qFormat/>
    <w:rsid w:val="00304F16"/>
    <w:rPr>
      <w:kern w:val="2"/>
      <w:sz w:val="18"/>
      <w:szCs w:val="18"/>
    </w:rPr>
  </w:style>
  <w:style w:type="character" w:customStyle="1" w:styleId="Char2">
    <w:name w:val="页脚 Char"/>
    <w:basedOn w:val="a0"/>
    <w:link w:val="a6"/>
    <w:qFormat/>
    <w:rsid w:val="00304F16"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sid w:val="00304F16"/>
    <w:rPr>
      <w:kern w:val="2"/>
      <w:sz w:val="21"/>
    </w:rPr>
  </w:style>
  <w:style w:type="character" w:customStyle="1" w:styleId="Char">
    <w:name w:val="批注主题 Char"/>
    <w:basedOn w:val="Char0"/>
    <w:link w:val="a3"/>
    <w:qFormat/>
    <w:rsid w:val="00304F16"/>
    <w:rPr>
      <w:b/>
      <w:bCs/>
      <w:kern w:val="2"/>
      <w:sz w:val="21"/>
    </w:rPr>
  </w:style>
  <w:style w:type="character" w:customStyle="1" w:styleId="Char1">
    <w:name w:val="批注框文本 Char"/>
    <w:basedOn w:val="a0"/>
    <w:link w:val="a5"/>
    <w:qFormat/>
    <w:rsid w:val="00304F16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sid w:val="00304F16"/>
    <w:rPr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qFormat/>
    <w:rsid w:val="00304F16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3Char">
    <w:name w:val="标题 3 Char"/>
    <w:basedOn w:val="a0"/>
    <w:link w:val="3"/>
    <w:rsid w:val="00304F16"/>
    <w:rPr>
      <w:b/>
      <w:bCs/>
      <w:kern w:val="2"/>
      <w:sz w:val="32"/>
      <w:szCs w:val="32"/>
    </w:rPr>
  </w:style>
  <w:style w:type="character" w:customStyle="1" w:styleId="info">
    <w:name w:val="info"/>
    <w:basedOn w:val="a0"/>
    <w:rsid w:val="00304F16"/>
  </w:style>
  <w:style w:type="paragraph" w:customStyle="1" w:styleId="reader-word-layer">
    <w:name w:val="reader-word-layer"/>
    <w:basedOn w:val="a"/>
    <w:qFormat/>
    <w:rsid w:val="00304F1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列出段落1"/>
    <w:basedOn w:val="a"/>
    <w:uiPriority w:val="34"/>
    <w:qFormat/>
    <w:rsid w:val="00304F16"/>
    <w:pPr>
      <w:ind w:firstLineChars="200" w:firstLine="420"/>
    </w:pPr>
    <w:rPr>
      <w:rFonts w:ascii="Calibri" w:hAnsi="Calibri"/>
      <w:szCs w:val="22"/>
    </w:rPr>
  </w:style>
  <w:style w:type="paragraph" w:styleId="ae">
    <w:name w:val="List Paragraph"/>
    <w:basedOn w:val="a"/>
    <w:uiPriority w:val="99"/>
    <w:unhideWhenUsed/>
    <w:rsid w:val="00656EE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9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2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1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09002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4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33540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50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488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31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990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E9F5A2-B7D8-40BA-BA3F-A5DCFC40D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7</Pages>
  <Words>217</Words>
  <Characters>1238</Characters>
  <Application>Microsoft Office Word</Application>
  <DocSecurity>0</DocSecurity>
  <Lines>10</Lines>
  <Paragraphs>2</Paragraphs>
  <ScaleCrop>false</ScaleCrop>
  <Company>Microsoft Corporation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山东核电设备制造有限公司</dc:title>
  <dc:creator>dell</dc:creator>
  <cp:lastModifiedBy>鞠升辉</cp:lastModifiedBy>
  <cp:revision>76</cp:revision>
  <cp:lastPrinted>2022-10-08T01:56:00Z</cp:lastPrinted>
  <dcterms:created xsi:type="dcterms:W3CDTF">2025-08-12T07:42:00Z</dcterms:created>
  <dcterms:modified xsi:type="dcterms:W3CDTF">2026-02-27T07:50:00Z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